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jc w:val="center"/>
        <w:rPr/>
      </w:pPr>
      <w:bookmarkStart w:colFirst="0" w:colLast="0" w:name="_heading=h.n30700oxckw9" w:id="0"/>
      <w:bookmarkEnd w:id="0"/>
      <w:r w:rsidDel="00000000" w:rsidR="00000000" w:rsidRPr="00000000">
        <w:rPr>
          <w:rtl w:val="0"/>
        </w:rPr>
        <w:t xml:space="preserve">SCENARIUSZ GODZINY WYCHOWAWCZEJ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heading=h.bypp8wmn9dar" w:id="1"/>
      <w:bookmarkEnd w:id="1"/>
      <w:r w:rsidDel="00000000" w:rsidR="00000000" w:rsidRPr="00000000">
        <w:rPr>
          <w:rtl w:val="0"/>
        </w:rPr>
        <w:t xml:space="preserve">Temat 5: “Laboratorium Dorosłości – 48 godzin w przyszłości”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Cel ogólny:</w:t>
      </w:r>
    </w:p>
    <w:p w:rsidR="00000000" w:rsidDel="00000000" w:rsidP="00000000" w:rsidRDefault="00000000" w:rsidRPr="00000000" w14:paraId="00000004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Urealnienie wyboru szkoły średniej poprzez symulację realiów dorosłego życia, w tym zarządzanie budżetem, czasem i kompromisami, aby uczennice i uczniowie mogli świadomie planować swoją przyszłość edukacyjną i życiową.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Szczegółowe cele zajęć: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sz w:val="22"/>
          <w:szCs w:val="22"/>
          <w:rtl w:val="0"/>
        </w:rPr>
        <w:t xml:space="preserve">Po zajęciach uczeń/uczennica: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potrafi zidentyfikować i ocenić realne koszty związane z wyborem szkoły.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potrafi planować budżet domowy uwzględniając różne scenariusze życiowe.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rozumie konieczność kompromisów i potrafi je świadomie podejmować.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doskonali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umiejętności podejmowania decyzji w warunkach niepewności i ograniczeń.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Ty jako wychowawczyni/wychowawca: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zyskujesz lepsze rozumienie, jak uczennice i uczniowie myślą o dorosłości – czy kierują się marzeniami, lękiem, prestiżem, pieniędzmi, spokojem czy relacjami,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widzisz, kto realnie kalkuluje koszty, a kto unika odpowiedzialności lub działa impulsywnie,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masz pretekst do późniejszych rozmów o wyborze szkoły, dojazdach, przemęczeniu, pracy dorywczej czy presji – możesz odwołać się do ich decyzji z „Laboratorium”,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dostajesz naturalne wejście w temat zarządzania stresem i sobą w czasie („Pamiętasz, jak w symulacji zabrakło Ci godzin w tygodniu?”),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doskonalisz z klasą umiejętność myślenia przyczynowo‑skutkowego: każda decyzja ma koszt i konsekwencję,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budujesz w klasie język odpowiedzialności („wybieram”, „rezygnuję”, „biorę pod uwagę”), zamiast języka narzekania („muszę”, „nie mam wyjścia”),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wzmacniasz swoją rolę jako osoby, która nie tylko „pilnuje frekwencji”, ale realnie przygotowuje do życia.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rPr/>
      </w:pPr>
      <w:r w:rsidDel="00000000" w:rsidR="00000000" w:rsidRPr="00000000">
        <w:rPr>
          <w:rtl w:val="0"/>
        </w:rPr>
        <w:t xml:space="preserve">Informacje wprowadzające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64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0"/>
        <w:gridCol w:w="6690"/>
        <w:tblGridChange w:id="0">
          <w:tblGrid>
            <w:gridCol w:w="1950"/>
            <w:gridCol w:w="66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Dla kogo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Uczennice i uczniowie klas 7–8 szkoły podstawowej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Czas trwania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 minut (możliwość przedłużenia na kolejną lekcję)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Metody pracy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Metody podające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: Mini-wykład wprowadzający, instrukcje do symulacji, podsumowania moderowane.</w:t>
            </w:r>
          </w:p>
          <w:p w:rsidR="00000000" w:rsidDel="00000000" w:rsidP="00000000" w:rsidRDefault="00000000" w:rsidRPr="00000000" w14:paraId="0000001C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Metody programowane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: Praca z kartami pracy, symulacja budżetu, analiza scenariuszy życiowych.</w:t>
            </w:r>
          </w:p>
          <w:p w:rsidR="00000000" w:rsidDel="00000000" w:rsidP="00000000" w:rsidRDefault="00000000" w:rsidRPr="00000000" w14:paraId="0000001D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Metody poszukujące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: Dyskusja moderowana, refleksja indywidualna i grupowa, podejmowanie decyzji w symulacji.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Formy pracy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Indywidualna, w parach, w grupach, zbiorowa.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Środki dydaktyczne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Karty Losu - scenariuszy życiowych (Załącznik 1),</w:t>
            </w:r>
          </w:p>
          <w:p w:rsidR="00000000" w:rsidDel="00000000" w:rsidP="00000000" w:rsidRDefault="00000000" w:rsidRPr="00000000" w14:paraId="00000022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Karta pracy – Laboratorium Dorosłości  (Załącznik 2).</w:t>
            </w:r>
          </w:p>
          <w:p w:rsidR="00000000" w:rsidDel="00000000" w:rsidP="00000000" w:rsidRDefault="00000000" w:rsidRPr="00000000" w14:paraId="00000023">
            <w:pPr>
              <w:spacing w:after="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kalkulatory, tablica, marker.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Wskazówki organizacyjne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Aranżacja przestrzeni: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Ustawienie ławek w „wyspy” dla 3–4 osobowych grup (Gospodarstw Domowych).</w:t>
              <w:br w:type="textWrapping"/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Bezpieczeństwo emocjonalne: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Nauczyciel/ka pełni rolę „Mistrza Gry” i facylitatora pracy grup. Obowiązuje zasada dobrowolności w dzieleniu się osobistymi obawami, ale zachęcamy do pełnego zaangażowania w rolę wewnątrz grupy.</w:t>
              <w:br w:type="textWrapping"/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Zarządzanie czasem: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Symulacja wymaga dyscypliny czasu. Użyj stopera wyświetlonego na tablicy, aby podkreślić presję czasu, która jest elementem dorosłości.</w:t>
              <w:br w:type="textWrapping"/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Przygotowanie materiałów: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Przed lekcją należy wydrukować wybrane: Karty Losu (Scenariusze A–G) – po jednej - dwie na grupę. Karty Pracy „Laboratorium Dorosłości” – po jednej dla każdego ucznia.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pStyle w:val="Heading2"/>
              <w:rPr>
                <w:sz w:val="22"/>
                <w:szCs w:val="22"/>
              </w:rPr>
            </w:pPr>
            <w:bookmarkStart w:colFirst="0" w:colLast="0" w:name="_heading=h.cb1dbd795rsq" w:id="2"/>
            <w:bookmarkEnd w:id="2"/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Uwagi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Scenariusz wymaga dobrej organizacji i umiejętności moderowania dyskusji. Ważne jest, aby wspierać uczennice i uczniów w podejmowaniu decyzji i radzeniu sobie z emocjami związanymi z kompromisami. Zachęcaj do otwartości i refleksji nad własnymi wartościami i ograniczeniami.</w:t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rPr/>
      </w:pPr>
      <w:r w:rsidDel="00000000" w:rsidR="00000000" w:rsidRPr="00000000">
        <w:rPr>
          <w:rtl w:val="0"/>
        </w:rPr>
        <w:t xml:space="preserve">PRZEBIEG ZAJĘĆ</w:t>
      </w:r>
    </w:p>
    <w:p w:rsidR="00000000" w:rsidDel="00000000" w:rsidP="00000000" w:rsidRDefault="00000000" w:rsidRPr="00000000" w14:paraId="0000002A">
      <w:pPr>
        <w:pStyle w:val="Heading3"/>
        <w:rPr/>
      </w:pPr>
      <w:r w:rsidDel="00000000" w:rsidR="00000000" w:rsidRPr="00000000">
        <w:rPr>
          <w:rtl w:val="0"/>
        </w:rPr>
        <w:t xml:space="preserve">ETAP 1. Wprowadzenie do Laboratorium Dorosłości (ok. 2 min)</w:t>
      </w:r>
    </w:p>
    <w:p w:rsidR="00000000" w:rsidDel="00000000" w:rsidP="00000000" w:rsidRDefault="00000000" w:rsidRPr="00000000" w14:paraId="0000002B">
      <w:pPr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Wejdź do klasy z włączonym stoperem na telefonie lub wyświetlonym na tablicy. Nie zaczynaj od „Dzień dobry”, ale od mocnego uderzenia. Powiedz np. tak: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Zaczynamy. Właśnie minęła pierwsza minuta Waszej dorosłości. Od teraz, przez najbliższe 45 minut, nie jesteście uczennicami i uczniami klasy 8. Jesteście w Laboratorium Dorosłości. Za chwilę każdy z Was dostanie bilet do przyszłości – 48 godzin z życia młodego dorosłego, który właśnie wybrał szkołę średnią.</w:t>
      </w:r>
    </w:p>
    <w:p w:rsidR="00000000" w:rsidDel="00000000" w:rsidP="00000000" w:rsidRDefault="00000000" w:rsidRPr="00000000" w14:paraId="0000002C">
      <w:pPr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Wyjaśnij zasady dalszej pracy: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To nie jest zwykła lekcja. To symulacja. Będziecie zarządzać trzema najcenniejszymi walutami: Waszymi pieniędzmi (budżet), Waszym czasem (sen i dojazdy) oraz Waszymi wartościami (kompromisy). Sprawdzimy, czy Wasze marzenia o wymarzonej szkole przetrwają starcie z twardą logistyką.</w:t>
      </w:r>
    </w:p>
    <w:p w:rsidR="00000000" w:rsidDel="00000000" w:rsidP="00000000" w:rsidRDefault="00000000" w:rsidRPr="00000000" w14:paraId="0000002D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Podkreśl cel: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Robimy to po to, żebyście za pół roku nie obudzili się z płaczem, bo szkoła jest super, ale nienawidzicie wstawać o 5:00 rano i nie macie siły na nic innego. Dziś testujemy Wasze plany w warunkach ekstremalnych, zanim staną się rzeczywistością.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rPr/>
      </w:pPr>
      <w:r w:rsidDel="00000000" w:rsidR="00000000" w:rsidRPr="00000000">
        <w:rPr>
          <w:rtl w:val="0"/>
        </w:rPr>
        <w:t xml:space="preserve">ETAP 2. Przydział scenariuszy życiowych i budżetów (ok. 10 min)</w:t>
      </w:r>
    </w:p>
    <w:p w:rsidR="00000000" w:rsidDel="00000000" w:rsidP="00000000" w:rsidRDefault="00000000" w:rsidRPr="00000000" w14:paraId="0000002F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  <w:t xml:space="preserve">Połącz klasę w grupy (3-4 osobowe): Zastosuj szybką metodę odliczania lub losowania kolorowych kart.  Nie pozwól uczennicom i uczniom wybierać grup samodzielnie. Losowość to element dorosłości, na który nie zawsze mamy wpływ. Każda grupa to teraz „Gospodarstwo Domowe” lub „Zespół Projektowy: Życie”. </w:t>
      </w:r>
    </w:p>
    <w:p w:rsidR="00000000" w:rsidDel="00000000" w:rsidP="00000000" w:rsidRDefault="00000000" w:rsidRPr="00000000" w14:paraId="00000030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Rozdaj „Karty Losu” (</w:t>
      </w:r>
      <w:r w:rsidDel="00000000" w:rsidR="00000000" w:rsidRPr="00000000">
        <w:rPr>
          <w:color w:val="ff0000"/>
          <w:sz w:val="22"/>
          <w:szCs w:val="22"/>
          <w:rtl w:val="0"/>
        </w:rPr>
        <w:t xml:space="preserve">Załącznik 1</w:t>
      </w:r>
      <w:r w:rsidDel="00000000" w:rsidR="00000000" w:rsidRPr="00000000">
        <w:rPr>
          <w:sz w:val="22"/>
          <w:szCs w:val="22"/>
          <w:rtl w:val="0"/>
        </w:rPr>
        <w:t xml:space="preserve"> - wybrane</w:t>
      </w:r>
      <w:r w:rsidDel="00000000" w:rsidR="00000000" w:rsidRPr="00000000">
        <w:rPr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scenariusze): Podejdź do każdej grupy i pozwól jednej uczennicy/jednemu uczniowi wylosować zakrytą kartę scenariusza. 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Przekaż „Portfel”: Każda grupa otrzymuje arkusz budżetowy z wpisaną kwotą startową (np. 800 zł na wydatki miesięcznie) oraz listę sztywnych kosztów (czynsz za internat, bilet, telefon).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Polecenie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: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Otwórzcie swoje scenariusze. Przeczytajcie, kim jesteście i ile macie w portfelu. Macie 3 minuty na szybką naradę: co w tym scenariuszu jest Waszym największym atutem, a co Was przeraża? Nie oceniajcie – działajcie z tym, co dostaliście od losu.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7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0"/>
        <w:tblGridChange w:id="0">
          <w:tblGrid>
            <w:gridCol w:w="87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16"/>
              </w:numPr>
              <w:ind w:left="720" w:hanging="36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3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Uczeń jest zdezorientowany / obrażony zmianą roli („Nie chcę być dorosły”)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Możliwe reakcje </w:t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Spokojnie empatycznie potwierdź: </w:t>
            </w:r>
            <w:r w:rsidDel="00000000" w:rsidR="00000000" w:rsidRPr="00000000">
              <w:rPr>
                <w:i w:val="1"/>
                <w:iCs w:val="1"/>
                <w:color w:val="000000"/>
                <w:sz w:val="22"/>
                <w:szCs w:val="22"/>
                <w:rtl w:val="0"/>
              </w:rPr>
              <w:t xml:space="preserve">Widzę, że ta zmiana Cię zaskoczyła — to    normalne. Nie chodzi o to, żebyś czuł się dorosły na zawsze, to tylko eksperyment na 45 minut. Spróbujmy przez to przejść razem.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Dalszy krok: zaoferuj alternatywną rolę obserwatora (może notować lub być „sekretarzem grupy”).</w:t>
            </w:r>
          </w:p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Zapobieganie: na początku jasno zaznacz dobrowolność i opcję „wyjścia z roli” bez oceniania.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6"/>
              </w:numPr>
              <w:ind w:left="720" w:hanging="36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3D">
            <w:pPr>
              <w:ind w:left="72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Głośna reakcja emocjonalna (śmiech, kpiny, psucie nastroju)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Możliwe reakcje wychowawcy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Reakcja natychmiastowa: </w:t>
            </w: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Zatrzymujemy się na chwilę. Ten format działa tylko jeśli wszyscy traktujemy go poważnie.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Krótkie przypomnienie zasad: szacunek, brak wyśmiewania.</w:t>
            </w:r>
          </w:p>
          <w:p w:rsidR="00000000" w:rsidDel="00000000" w:rsidP="00000000" w:rsidRDefault="00000000" w:rsidRPr="00000000" w14:paraId="000000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Dalszy krok: wyznacz sankcje proste i jasne (np. utrata prawa pierwszego wyboru roli w kolejnych zadaniach).</w:t>
            </w:r>
          </w:p>
          <w:p w:rsidR="00000000" w:rsidDel="00000000" w:rsidP="00000000" w:rsidRDefault="00000000" w:rsidRPr="00000000" w14:paraId="0000004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6"/>
              </w:numPr>
              <w:ind w:left="720" w:hanging="36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Uczennice i u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czniowie interpretują ćwiczenie jako test / ocena i zamykają się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Możliwe reakcje wychowawcy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Reakcja natychmiastowa: </w:t>
            </w: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To nie test – to próba narzędzi. Nie oceniamy waszego talentu do liczenia, oceniamy umiejętność podejmowania decyzji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Dalszy krok: przypomnij kryteria i daj przykład wzorcowy, pokaż, że błędy są cenne.</w:t>
            </w:r>
          </w:p>
          <w:p w:rsidR="00000000" w:rsidDel="00000000" w:rsidP="00000000" w:rsidRDefault="00000000" w:rsidRPr="00000000" w14:paraId="0000004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Zapobieganie: na początku wymień cele nieoceniające (uczenie przez doświadczenie).</w:t>
            </w:r>
          </w:p>
          <w:p w:rsidR="00000000" w:rsidDel="00000000" w:rsidP="00000000" w:rsidRDefault="00000000" w:rsidRPr="00000000" w14:paraId="0000004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3"/>
        <w:rPr/>
      </w:pPr>
      <w:r w:rsidDel="00000000" w:rsidR="00000000" w:rsidRPr="00000000">
        <w:rPr>
          <w:rtl w:val="0"/>
        </w:rPr>
        <w:t xml:space="preserve">ETAP 3. Planowanie budżetu i decyzje (ok. 20 min)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To jest moment najintensywniejszej pracy. Twoim zadaniem jest monitorowanie pracy grup i pełnienie roli „Głosu Rzeczywistości”. Nie podpowiadaj rozwiązań – zadawaj pytania, które obnażają słabe punkty ich planów.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Możesz rozpocząć np. tak: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Słuchajcie, koniec teorii. Wchodzimy w fazę operacyjną. Przed Wami arkusz Bilansu Przetrwania. Waszym zadaniem jest zaplanować pierwszy miesiąc życia w nowej szkole tak, żebyście na jego koniec nadal byli wypoczęci, najedzeni i mieli za co wyjść ze znajomymi.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Pamiętajcie, od teraz zarządzacie dwiema kluczowymi walutami </w:t>
      </w:r>
      <w:r w:rsidDel="00000000" w:rsidR="00000000" w:rsidRPr="00000000">
        <w:rPr>
          <w:sz w:val="22"/>
          <w:szCs w:val="22"/>
          <w:rtl w:val="0"/>
        </w:rPr>
        <w:t xml:space="preserve">(zapisz na tablicy: PIENIĄDZE i CZAS)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before="240" w:lineRule="auto"/>
        <w:ind w:left="720" w:hanging="360"/>
        <w:rPr>
          <w:i w:val="1"/>
          <w:i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PIENIĄDZE: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Macie konkretny budżet. Każda kawa na mieście, bilet czy wyjście do kina to wyrwa w portfelu. Jeśli na koniec miesiąca wyjdziecie na minus – bankrutujecie. Z czego zrezygnujecie, żeby przeżyć do pierwszego?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240" w:lineRule="auto"/>
        <w:ind w:left="720" w:hanging="360"/>
        <w:rPr>
          <w:i w:val="1"/>
          <w:i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CZAS: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Doba ma tylko 24 godziny. Jeśli Wasza szkoła jest daleko, a nauki jest dużo – pokażcie mi w grafiku, kiedy zamierzacie spać, jeść i odpoczywać. Jeśli suma godzin przekroczy 24 – Wasz plan jest fikcją.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Nie szukajcie idealnych rozwiązań, bo ich nie ma. Szukajcie </w:t>
      </w: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kompromisów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, które jesteście w stanie udźwignąć. Macie 15 minut na twarde wyliczenia. Czas start!.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Przebieg prac w grupach: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Uczennice i uczniowie, korzystając z Karty Pracy - Laboratorium Dorosłości - </w:t>
      </w:r>
      <w:r w:rsidDel="00000000" w:rsidR="00000000" w:rsidRPr="00000000">
        <w:rPr>
          <w:i w:val="1"/>
          <w:iCs w:val="1"/>
          <w:color w:val="ff0000"/>
          <w:sz w:val="22"/>
          <w:szCs w:val="22"/>
          <w:rtl w:val="0"/>
        </w:rPr>
        <w:t xml:space="preserve">Załącznik nr 2. </w:t>
      </w:r>
      <w:r w:rsidDel="00000000" w:rsidR="00000000" w:rsidRPr="00000000">
        <w:rPr>
          <w:sz w:val="22"/>
          <w:szCs w:val="22"/>
          <w:rtl w:val="0"/>
        </w:rPr>
        <w:t xml:space="preserve"> muszą dokonać twardych wyliczeń dla swojego scenariusza. Ich celem jest stworzenie realnego planu na pierwszy miesiąc życia w nowej szkole, uwzględniając dwie kluczowe waluty: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Pieniądze</w:t>
      </w:r>
      <w:r w:rsidDel="00000000" w:rsidR="00000000" w:rsidRPr="00000000">
        <w:rPr>
          <w:sz w:val="22"/>
          <w:szCs w:val="22"/>
          <w:rtl w:val="0"/>
        </w:rPr>
        <w:t xml:space="preserve"> (budżet domowy) oraz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Czas</w:t>
      </w:r>
      <w:r w:rsidDel="00000000" w:rsidR="00000000" w:rsidRPr="00000000">
        <w:rPr>
          <w:sz w:val="22"/>
          <w:szCs w:val="22"/>
          <w:rtl w:val="0"/>
        </w:rPr>
        <w:t xml:space="preserve"> (dobowy grafik).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Twoje zadania podczas facylitacji pracy grup:</w:t>
      </w:r>
    </w:p>
    <w:p w:rsidR="00000000" w:rsidDel="00000000" w:rsidP="00000000" w:rsidRDefault="00000000" w:rsidRPr="00000000" w14:paraId="00000055">
      <w:pPr>
        <w:numPr>
          <w:ilvl w:val="0"/>
          <w:numId w:val="11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Weryfikuj logikę:</w:t>
      </w:r>
      <w:r w:rsidDel="00000000" w:rsidR="00000000" w:rsidRPr="00000000">
        <w:rPr>
          <w:sz w:val="22"/>
          <w:szCs w:val="22"/>
          <w:rtl w:val="0"/>
        </w:rPr>
        <w:t xml:space="preserve"> Jeśli grupa ze Scenariusza B (logistyka) twierdzi, że będzie się uczyć 4 godziny dziennie po 3 godzinach dojazdów, zapytaj: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„Kiedy zamierzacie zjeść kolację i wziąć prysznic? Pokażcie mi to w grafiku”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56">
      <w:pPr>
        <w:numPr>
          <w:ilvl w:val="0"/>
          <w:numId w:val="11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Konfrontuj z kosztami:</w:t>
      </w:r>
      <w:r w:rsidDel="00000000" w:rsidR="00000000" w:rsidRPr="00000000">
        <w:rPr>
          <w:sz w:val="22"/>
          <w:szCs w:val="22"/>
          <w:rtl w:val="0"/>
        </w:rPr>
        <w:t xml:space="preserve"> Jeśli grupa ze Scenariusza C (internat) chce iść do kina, zapytaj: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„Z czego rezygnujecie w tym tygodniu? Z ciepłych kolacji czy z biletu na powrót do domu w weekend?”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57">
      <w:pPr>
        <w:numPr>
          <w:ilvl w:val="0"/>
          <w:numId w:val="11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Podbijaj stawkę:</w:t>
      </w:r>
      <w:r w:rsidDel="00000000" w:rsidR="00000000" w:rsidRPr="00000000">
        <w:rPr>
          <w:sz w:val="22"/>
          <w:szCs w:val="22"/>
          <w:rtl w:val="0"/>
        </w:rPr>
        <w:t xml:space="preserve"> Przypominaj o „Mniej oczywistych wyzwaniach” z ich kart (np. kradzież jedzenia, presja rodziców). Pytaj: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„Jak ten incydent wpłynął na Wasz budżet i humor?”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Prezentacja wyników (ostatnie 5 minut tego etapu):</w:t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 Każda grupa krótko (max. 1 minuta) przedstawia swój „Bilans Przetrwania”: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Ile pieniędzy zostało im na koniec miesiąca?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Ile godzin wolnego czasu mają w ciągu doby?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Jaki był ich najtrudniejszy kompromis (z czego zrezygnowali z bólem serca)?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Twoje przykładowe podsumowanie tej części pracy przed przejściem do dyskusji podsumowującej: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br w:type="textWrapping"/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Właśnie zobaczyliście, że wybór szkoły to nie tylko wybór profilu klasy. To wybór tego, jak będą wyglądać Wasze poranki, wieczory i portfele przez najbliższe lata. Teraz sprawdźmy, co to zmienia w Waszych realnych planach”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5D">
      <w:pPr>
        <w:pStyle w:val="Heading3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ETAP 5. Podsumowanie i refleksja (ok. 10 min)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  <w:t xml:space="preserve">Stań na środku klasy, wycisz emocje po symulacji budżetowej i nadaj spotkaniu ton ważności. To nie jest czas na wykład. To czas na „zebranie plonów”, wszystkich 5. zajęć.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Zadaj pytanie otwierające: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Przeszliśmy przez 48 godzin Waszej przyszłości w pigułce. Chcę usłyszeć od każdej grupy jedno słowo: Co w tym laboratorium było dla Was najtrudniejszym progiem? Pieniądze? Czas? Czy konieczność rezygnacji z czegoś, co lubicie?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Skonfrontuj ich decyzje z wartościami z S1. Powiedz: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Spójrzcie na swoje listy wartości z pierwszej lekcji. Czy po dzisiejszym “zderzeniu z realem” Wasze TOP 3 nadal wygląda tak samo? Kto z Was poczuł, że jego najważniejsza wartość (np. Wolność) jest zagrożona przez logistykę szkoły? A kto odkrył, że jest gotów poświęcić Spokój dla Ambicji?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Prowokacja do refleksji: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Co Was najbardziej zaskoczyło w sobie? Czy to, że  potraficie oszczędzać, czy to, że przeraża Was wizja 3 godzin w autobusie? To zaskoczenie to Wasza najważniejsza lekcja. To jest moment, w którym przestajecie być pasażerami, a stajecie się pilotami.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ind w:left="720" w:hanging="360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Podsumuj: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Kończymy nasz cykl pięciu spotkań. Zaczęliśmy od chmur wartości, przeszliśmy przez castingi szkół i rozmowy z ludźmi z realu, a skończyliśmy na liczeniu minut i złotówek.</w:t>
        <w:br w:type="textWrapping"/>
        <w:t xml:space="preserve">Pamiętajcie: Szkoła średnia to nie jest meta. To tylko kolejny przystanek</w:t>
      </w: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.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 Ale to, jak na ten przystanek dojedziecie – czy z własnym kompasem w ręku, czy zepchnięci przez przypadek – zależy od decyzji, które podejmiecie w najbliższych miesiącach. Macie wiedzę, macie wartości, macie plan B. Jesteście gotowi”.</w:t>
      </w:r>
    </w:p>
    <w:p w:rsidR="00000000" w:rsidDel="00000000" w:rsidP="00000000" w:rsidRDefault="00000000" w:rsidRPr="00000000" w14:paraId="00000063">
      <w:pPr>
        <w:numPr>
          <w:ilvl w:val="0"/>
          <w:numId w:val="4"/>
        </w:numPr>
        <w:ind w:left="720" w:hanging="360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Poproś każdą uczennicę i ucznia o zastanowienie się i powiedzenie jednego zdania podsumowującego, cały cykl scenariuszy. Może zaczynać się np. tak: Po tych 5. zajęciach uświadomiłam/łem sobie, że….</w:t>
        <w:br w:type="textWrapping"/>
      </w:r>
      <w:r w:rsidDel="00000000" w:rsidR="00000000" w:rsidRPr="00000000">
        <w:rPr>
          <w:rtl w:val="0"/>
        </w:rPr>
      </w:r>
    </w:p>
    <w:tbl>
      <w:tblPr>
        <w:tblStyle w:val="Table3"/>
        <w:tblW w:w="7920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20"/>
        <w:tblGridChange w:id="0">
          <w:tblGrid>
            <w:gridCol w:w="79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Możliwe trudne zachowania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Możliwa reakcja uczennicy/ucznia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„I tak czuję chaos, dalej nie wiem, co wybrać”.</w:t>
            </w:r>
          </w:p>
          <w:p w:rsidR="00000000" w:rsidDel="00000000" w:rsidP="00000000" w:rsidRDefault="00000000" w:rsidRPr="00000000" w14:paraId="00000066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Możliwe reakcje:</w:t>
            </w:r>
          </w:p>
          <w:p w:rsidR="00000000" w:rsidDel="00000000" w:rsidP="00000000" w:rsidRDefault="00000000" w:rsidRPr="00000000" w14:paraId="00000067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Podsumuj: </w:t>
            </w: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Chaos to naturalny stan przed podjęciem ważnej decyzji. Dobra wiadomość jest taka, że teraz Twój chaos jest “uporządkowany” – wiesz dokładnie, między czym a czym wybierasz. Daj sobie czas, Twój kompas potrzebuje chwili, żeby przestać drgać.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3"/>
        <w:keepNext w:val="0"/>
        <w:keepLines w:val="0"/>
        <w:spacing w:after="40" w:before="240" w:lineRule="auto"/>
        <w:rPr/>
      </w:pPr>
      <w:bookmarkStart w:colFirst="0" w:colLast="0" w:name="_heading=h.g0k0xx4jymv6" w:id="3"/>
      <w:bookmarkEnd w:id="3"/>
      <w:r w:rsidDel="00000000" w:rsidR="00000000" w:rsidRPr="00000000">
        <w:rPr>
          <w:rtl w:val="0"/>
        </w:rPr>
        <w:t xml:space="preserve">CO DALEJ MOŻESZ ZROBIĆ PO ZAJĘCIACH?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 lekcji możesz:</w:t>
      </w:r>
    </w:p>
    <w:p w:rsidR="00000000" w:rsidDel="00000000" w:rsidP="00000000" w:rsidRDefault="00000000" w:rsidRPr="00000000" w14:paraId="0000006B">
      <w:pPr>
        <w:numPr>
          <w:ilvl w:val="0"/>
          <w:numId w:val="10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Wykorzystać wyniki symulacji podczas zebrania z rodzicami: Pokaż im (bez podawania nazwisk), jakie dylematy miały grupy. Uświadom rodzicom, że dla ich dzieci „logistyka życia” (dojazdy, brak snu, koszty) jest często większym stresorem niż sama nauka.</w:t>
      </w:r>
    </w:p>
    <w:p w:rsidR="00000000" w:rsidDel="00000000" w:rsidP="00000000" w:rsidRDefault="00000000" w:rsidRPr="00000000" w14:paraId="0000006C">
      <w:pPr>
        <w:numPr>
          <w:ilvl w:val="0"/>
          <w:numId w:val="10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Wrócić do tematu przy okazji wypełniania wniosków do szkół. Zapytaj wtedy uczennice/uczniów: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„Pamiętacie Wasze symulacje? Czy szkoła, którą wpisujecie na pierwszym miejscu, nadal spina się w Waszym budżecie czasu i energii?”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6D">
      <w:pPr>
        <w:numPr>
          <w:ilvl w:val="0"/>
          <w:numId w:val="10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Zorganizować mini-warsztat „Planowanie tygodnia”: Jeśli zauważysz, że wiele grup „poległo” na bilansie czasu, poświęć 15 minut na kolejnej godzinie wychowawczej na pokazanie prostych narzędzi do zarządzania kalendarzem (np. metoda blokowa).</w:t>
      </w:r>
    </w:p>
    <w:p w:rsidR="00000000" w:rsidDel="00000000" w:rsidP="00000000" w:rsidRDefault="00000000" w:rsidRPr="00000000" w14:paraId="0000006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2"/>
        <w:rPr/>
      </w:pPr>
      <w:r w:rsidDel="00000000" w:rsidR="00000000" w:rsidRPr="00000000">
        <w:rPr>
          <w:rtl w:val="0"/>
        </w:rPr>
        <w:t xml:space="preserve">RÓŻNICOWANIE REALIZACJI LEKCJI </w:t>
      </w:r>
    </w:p>
    <w:p w:rsidR="00000000" w:rsidDel="00000000" w:rsidP="00000000" w:rsidRDefault="00000000" w:rsidRPr="00000000" w14:paraId="0000007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3"/>
        <w:rPr/>
      </w:pPr>
      <w:bookmarkStart w:colFirst="0" w:colLast="0" w:name="_heading=h.4xokxvoxhzd" w:id="4"/>
      <w:bookmarkEnd w:id="4"/>
      <w:r w:rsidDel="00000000" w:rsidR="00000000" w:rsidRPr="00000000">
        <w:rPr>
          <w:rtl w:val="0"/>
        </w:rPr>
        <w:t xml:space="preserve">1. Trudności w regulacji emocji</w:t>
      </w:r>
    </w:p>
    <w:p w:rsidR="00000000" w:rsidDel="00000000" w:rsidP="00000000" w:rsidRDefault="00000000" w:rsidRPr="00000000" w14:paraId="00000072">
      <w:pPr>
        <w:rPr>
          <w:sz w:val="22"/>
          <w:szCs w:val="22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Symulacja „twardych realiów” i konieczność rezygnacji z marzeń na rzecz budżetu może budzić silny opór lub lęk.</w:t>
      </w:r>
    </w:p>
    <w:p w:rsidR="00000000" w:rsidDel="00000000" w:rsidP="00000000" w:rsidRDefault="00000000" w:rsidRPr="00000000" w14:paraId="00000073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74">
      <w:pPr>
        <w:numPr>
          <w:ilvl w:val="0"/>
          <w:numId w:val="6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Wprowadź „wentyl bezpieczeństwa” – uczennica/uczeń może na chwilę wyjść z roli w symulacji, jeśli koszty emocjonalne scenariusza (np. brak pieniędzy na pasję) są zbyt duże.</w:t>
      </w:r>
    </w:p>
    <w:p w:rsidR="00000000" w:rsidDel="00000000" w:rsidP="00000000" w:rsidRDefault="00000000" w:rsidRPr="00000000" w14:paraId="00000075">
      <w:pPr>
        <w:numPr>
          <w:ilvl w:val="0"/>
          <w:numId w:val="6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Normalizuj frustrację: „To, co czujesz, to nie porażka, to realizm. Każdy dorosły czasem czuje złość, gdy budżet się nie spina. Sprawdźmy, co z tym zrobisz”.</w:t>
      </w:r>
    </w:p>
    <w:p w:rsidR="00000000" w:rsidDel="00000000" w:rsidP="00000000" w:rsidRDefault="00000000" w:rsidRPr="00000000" w14:paraId="00000076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Używaj techniki „stop-klatki” – jeśli emocje w grupie rosną, zatrzymaj symulację na 30 sekund głębokiego oddechu.</w:t>
      </w:r>
    </w:p>
    <w:p w:rsidR="00000000" w:rsidDel="00000000" w:rsidP="00000000" w:rsidRDefault="00000000" w:rsidRPr="00000000" w14:paraId="00000077">
      <w:pPr>
        <w:pStyle w:val="Heading3"/>
        <w:rPr/>
      </w:pPr>
      <w:bookmarkStart w:colFirst="0" w:colLast="0" w:name="_heading=h.ru6kyi4im01m" w:id="5"/>
      <w:bookmarkEnd w:id="5"/>
      <w:r w:rsidDel="00000000" w:rsidR="00000000" w:rsidRPr="00000000">
        <w:rPr>
          <w:rtl w:val="0"/>
        </w:rPr>
        <w:t xml:space="preserve">2. Trudności w koncentracji uwagi</w:t>
      </w:r>
    </w:p>
    <w:p w:rsidR="00000000" w:rsidDel="00000000" w:rsidP="00000000" w:rsidRDefault="00000000" w:rsidRPr="00000000" w14:paraId="00000078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  <w:t xml:space="preserve">Wielowątkowość symulacji (liczenie, czytanie scenariusza, dyskusja) może prowadzić do rozproszenia.</w:t>
      </w:r>
    </w:p>
    <w:p w:rsidR="00000000" w:rsidDel="00000000" w:rsidP="00000000" w:rsidRDefault="00000000" w:rsidRPr="00000000" w14:paraId="00000079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7A">
      <w:pPr>
        <w:numPr>
          <w:ilvl w:val="0"/>
          <w:numId w:val="14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Zastosuj „listę kontrolną krokową” – uczeń dostaje małą kartkę: 1. Przeczytaj scenariusz, 2. Wpisz koszty stałe, 3. Policz resztę. Odhaczanie punktów daje poczucie sukcesu.</w:t>
      </w:r>
    </w:p>
    <w:p w:rsidR="00000000" w:rsidDel="00000000" w:rsidP="00000000" w:rsidRDefault="00000000" w:rsidRPr="00000000" w14:paraId="0000007B">
      <w:pPr>
        <w:numPr>
          <w:ilvl w:val="0"/>
          <w:numId w:val="14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Wykorzystaj minutnik wizualny (np. na tablicy), aby uczeń widział, ile czasu zostało na dany etap planowania.</w:t>
      </w:r>
    </w:p>
    <w:p w:rsidR="00000000" w:rsidDel="00000000" w:rsidP="00000000" w:rsidRDefault="00000000" w:rsidRPr="00000000" w14:paraId="0000007C">
      <w:pPr>
        <w:numPr>
          <w:ilvl w:val="0"/>
          <w:numId w:val="1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Przydziel rolę „Sekretarza Budżetu” – skupienie na konkretnym zapisywaniu liczb pomaga utrzymać uwagę.</w:t>
      </w:r>
    </w:p>
    <w:p w:rsidR="00000000" w:rsidDel="00000000" w:rsidP="00000000" w:rsidRDefault="00000000" w:rsidRPr="00000000" w14:paraId="0000007D">
      <w:pPr>
        <w:pStyle w:val="Heading3"/>
        <w:rPr/>
      </w:pPr>
      <w:bookmarkStart w:colFirst="0" w:colLast="0" w:name="_heading=h.ocdumvg8qflu" w:id="6"/>
      <w:bookmarkEnd w:id="6"/>
      <w:r w:rsidDel="00000000" w:rsidR="00000000" w:rsidRPr="00000000">
        <w:rPr>
          <w:rtl w:val="0"/>
        </w:rPr>
        <w:t xml:space="preserve">3. Trudności w komunikacji</w:t>
      </w:r>
    </w:p>
    <w:p w:rsidR="00000000" w:rsidDel="00000000" w:rsidP="00000000" w:rsidRDefault="00000000" w:rsidRPr="00000000" w14:paraId="0000007E">
      <w:pPr>
        <w:rPr>
          <w:sz w:val="22"/>
          <w:szCs w:val="22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Negocjowanie kompromisów w grupie wymaga dużej sprawności językowej i asertywności.</w:t>
      </w:r>
    </w:p>
    <w:p w:rsidR="00000000" w:rsidDel="00000000" w:rsidP="00000000" w:rsidRDefault="00000000" w:rsidRPr="00000000" w14:paraId="0000007F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80">
      <w:pPr>
        <w:numPr>
          <w:ilvl w:val="0"/>
          <w:numId w:val="13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Dostarcz „bank zdań negocjacyjnych” na kartkach: „Moim zdaniem ważniejsze jest...”, „Zrezygnujmy z..., żeby starczyło na...”, „Jakie macie pomysły na oszczędności?”.</w:t>
      </w:r>
    </w:p>
    <w:p w:rsidR="00000000" w:rsidDel="00000000" w:rsidP="00000000" w:rsidRDefault="00000000" w:rsidRPr="00000000" w14:paraId="00000081">
      <w:pPr>
        <w:numPr>
          <w:ilvl w:val="0"/>
          <w:numId w:val="13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Pozwól na komunikację wizualną – uczennica/uczeń może przesuwać żetony lub banknoty na karcie pracy, pokazując swoje decyzje bez konieczności długich wypowiedzi.</w:t>
      </w:r>
    </w:p>
    <w:p w:rsidR="00000000" w:rsidDel="00000000" w:rsidP="00000000" w:rsidRDefault="00000000" w:rsidRPr="00000000" w14:paraId="00000082">
      <w:pPr>
        <w:numPr>
          <w:ilvl w:val="0"/>
          <w:numId w:val="1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Wspieraj metodą „Echa” – powtarzaj i upraszczaj propozycje ucznia, nadając im wagę na forum grupy.</w:t>
      </w:r>
    </w:p>
    <w:p w:rsidR="00000000" w:rsidDel="00000000" w:rsidP="00000000" w:rsidRDefault="00000000" w:rsidRPr="00000000" w14:paraId="00000083">
      <w:pPr>
        <w:pStyle w:val="Heading3"/>
        <w:rPr/>
      </w:pPr>
      <w:bookmarkStart w:colFirst="0" w:colLast="0" w:name="_heading=h.8iw7bv2o2bsr" w:id="7"/>
      <w:bookmarkEnd w:id="7"/>
      <w:r w:rsidDel="00000000" w:rsidR="00000000" w:rsidRPr="00000000">
        <w:rPr>
          <w:rtl w:val="0"/>
        </w:rPr>
        <w:t xml:space="preserve">4. Trudności w rozumieniu i zapamiętywaniu</w:t>
      </w:r>
    </w:p>
    <w:p w:rsidR="00000000" w:rsidDel="00000000" w:rsidP="00000000" w:rsidRDefault="00000000" w:rsidRPr="00000000" w14:paraId="00000084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  <w:t xml:space="preserve">Złożone zasady symulacji i operowanie na liczbach mogą być barierą poznawczą.</w:t>
      </w:r>
    </w:p>
    <w:p w:rsidR="00000000" w:rsidDel="00000000" w:rsidP="00000000" w:rsidRDefault="00000000" w:rsidRPr="00000000" w14:paraId="00000085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86">
      <w:pPr>
        <w:numPr>
          <w:ilvl w:val="0"/>
          <w:numId w:val="17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Uprość arkusz budżetowy – zamiast wielu kategorii, użyj trzech: „Muszę mieć”, „Chcę mieć”, „Oszczędności”.</w:t>
      </w:r>
    </w:p>
    <w:p w:rsidR="00000000" w:rsidDel="00000000" w:rsidP="00000000" w:rsidRDefault="00000000" w:rsidRPr="00000000" w14:paraId="00000087">
      <w:pPr>
        <w:numPr>
          <w:ilvl w:val="0"/>
          <w:numId w:val="17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Zastosuj metodę „Modelowania” – wykonaj pierwszy krok obliczeń na tablicy na przykładzie neutralnego scenariusza, zanim uczniowie zaczną pracować sami.</w:t>
      </w:r>
    </w:p>
    <w:p w:rsidR="00000000" w:rsidDel="00000000" w:rsidP="00000000" w:rsidRDefault="00000000" w:rsidRPr="00000000" w14:paraId="00000088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Pozwól na korzystanie z kalkulatora w telefonie – nie testujemy umiejętności liczenia w pamięci, ale umiejętność podejmowania decyzji finansowych.</w:t>
      </w:r>
    </w:p>
    <w:p w:rsidR="00000000" w:rsidDel="00000000" w:rsidP="00000000" w:rsidRDefault="00000000" w:rsidRPr="00000000" w14:paraId="00000089">
      <w:pPr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5. Trudności w poruszaniu się</w:t>
      </w:r>
      <w:r w:rsidDel="00000000" w:rsidR="00000000" w:rsidRPr="00000000">
        <w:rPr>
          <w:sz w:val="22"/>
          <w:szCs w:val="22"/>
          <w:rtl w:val="0"/>
        </w:rPr>
        <w:br w:type="textWrapping"/>
        <w:t xml:space="preserve">Praca w grupach i dynamiczne zmiany (np. podchodzenie do tablicy w Etapie 3) wymagają mobilności.</w:t>
      </w:r>
    </w:p>
    <w:p w:rsidR="00000000" w:rsidDel="00000000" w:rsidP="00000000" w:rsidRDefault="00000000" w:rsidRPr="00000000" w14:paraId="0000008A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8B">
      <w:pPr>
        <w:numPr>
          <w:ilvl w:val="0"/>
          <w:numId w:val="9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Zorganizuj „stacje decyzyjne” tak, aby uczeń z trudnościami ruchowymi miał do nich łatwy dostęp lub przynieś materiały bezpośrednio do jego ławki.</w:t>
      </w:r>
    </w:p>
    <w:p w:rsidR="00000000" w:rsidDel="00000000" w:rsidP="00000000" w:rsidRDefault="00000000" w:rsidRPr="00000000" w14:paraId="0000008C">
      <w:pPr>
        <w:numPr>
          <w:ilvl w:val="0"/>
          <w:numId w:val="9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 Etapie 3 (hasła na tablicy) pozwól uczniowi zapisać swoje zdanie na samoprzylepnej kartce, którą kolega przyklei w odpowiednim miejscu.</w:t>
      </w:r>
    </w:p>
    <w:p w:rsidR="00000000" w:rsidDel="00000000" w:rsidP="00000000" w:rsidRDefault="00000000" w:rsidRPr="00000000" w14:paraId="0000008D">
      <w:pPr>
        <w:numPr>
          <w:ilvl w:val="0"/>
          <w:numId w:val="9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Zadbaj o stabilność stanowisk pracy – symulacja z „pieniędzmi” i kartami wymaga miejsca, które nie ogranicza ruchów.</w:t>
      </w:r>
    </w:p>
    <w:p w:rsidR="00000000" w:rsidDel="00000000" w:rsidP="00000000" w:rsidRDefault="00000000" w:rsidRPr="00000000" w14:paraId="0000008E">
      <w:pPr>
        <w:spacing w:after="0" w:lineRule="auto"/>
        <w:ind w:left="72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6. Trudności w relacjach społecznych</w:t>
      </w:r>
      <w:r w:rsidDel="00000000" w:rsidR="00000000" w:rsidRPr="00000000">
        <w:rPr>
          <w:sz w:val="22"/>
          <w:szCs w:val="22"/>
          <w:rtl w:val="0"/>
        </w:rPr>
        <w:br w:type="textWrapping"/>
        <w:t xml:space="preserve">Konieczność wypracowania wspólnego budżetu w grupie może generować konflikty.</w:t>
      </w:r>
    </w:p>
    <w:p w:rsidR="00000000" w:rsidDel="00000000" w:rsidP="00000000" w:rsidRDefault="00000000" w:rsidRPr="00000000" w14:paraId="00000090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Propozycje działań: </w:t>
      </w:r>
    </w:p>
    <w:p w:rsidR="00000000" w:rsidDel="00000000" w:rsidP="00000000" w:rsidRDefault="00000000" w:rsidRPr="00000000" w14:paraId="00000091">
      <w:pPr>
        <w:numPr>
          <w:ilvl w:val="0"/>
          <w:numId w:val="5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Dobieraj grupy w sposób komplementarny – połącz ucznia wycofanego z osobą o wysokiej empatii, która zadba o włączenie go w proces decyzyjny.</w:t>
      </w:r>
    </w:p>
    <w:p w:rsidR="00000000" w:rsidDel="00000000" w:rsidP="00000000" w:rsidRDefault="00000000" w:rsidRPr="00000000" w14:paraId="00000092">
      <w:pPr>
        <w:numPr>
          <w:ilvl w:val="0"/>
          <w:numId w:val="5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Wprowadź zasadę „Veto Wartości” – każdy uczeń ma prawo raz zablokować decyzję grupy, jeśli uważa, że drastycznie narusza ona jego kluczową wartość.</w:t>
      </w:r>
    </w:p>
    <w:p w:rsidR="00000000" w:rsidDel="00000000" w:rsidP="00000000" w:rsidRDefault="00000000" w:rsidRPr="00000000" w14:paraId="00000093">
      <w:pPr>
        <w:numPr>
          <w:ilvl w:val="0"/>
          <w:numId w:val="5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Pozwól na indywidualne dokończenie budżetu (wersja alternatywna), jeśli praca w grupie staje się dla ucznia zbyt obciążająca społecznie.</w:t>
      </w:r>
    </w:p>
    <w:p w:rsidR="00000000" w:rsidDel="00000000" w:rsidP="00000000" w:rsidRDefault="00000000" w:rsidRPr="00000000" w14:paraId="0000009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Style w:val="Heading2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NOTATKA DLA RODZICÓW</w:t>
      </w:r>
    </w:p>
    <w:p w:rsidR="00000000" w:rsidDel="00000000" w:rsidP="00000000" w:rsidRDefault="00000000" w:rsidRPr="00000000" w14:paraId="00000096">
      <w:pPr>
        <w:pStyle w:val="Heading3"/>
        <w:spacing w:after="240" w:before="240" w:lineRule="auto"/>
        <w:rPr/>
      </w:pPr>
      <w:bookmarkStart w:colFirst="0" w:colLast="0" w:name="_heading=h.csft3auiqg1e" w:id="8"/>
      <w:bookmarkEnd w:id="8"/>
      <w:r w:rsidDel="00000000" w:rsidR="00000000" w:rsidRPr="00000000">
        <w:rPr>
          <w:rtl w:val="0"/>
        </w:rPr>
        <w:t xml:space="preserve">Co robiliśmy?</w:t>
      </w:r>
    </w:p>
    <w:p w:rsidR="00000000" w:rsidDel="00000000" w:rsidP="00000000" w:rsidRDefault="00000000" w:rsidRPr="00000000" w14:paraId="00000097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Dziś na lekcji nie rozmawialiśmy o ocenach ani o tym, który profil klasy jest „lepszy”. Przeprowadziliśmy symulację pierwszego miesiąca życia w szkole średniej. Uczennice i uczniowie weszli w role młodych dorosłych, którzy musieli zarządzać dwiema najtrudniejszymi walutami: czasem i pieniędzmi.</w:t>
      </w:r>
    </w:p>
    <w:p w:rsidR="00000000" w:rsidDel="00000000" w:rsidP="00000000" w:rsidRDefault="00000000" w:rsidRPr="00000000" w14:paraId="00000098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Zajęcia przebiegały w formie „Laboratorium”, gdzie grupy mierzyły się z konkretnymi scenariuszami:</w:t>
      </w:r>
    </w:p>
    <w:p w:rsidR="00000000" w:rsidDel="00000000" w:rsidP="00000000" w:rsidRDefault="00000000" w:rsidRPr="00000000" w14:paraId="00000099">
      <w:pPr>
        <w:numPr>
          <w:ilvl w:val="0"/>
          <w:numId w:val="18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Planowanie budżetu: Uczennice i uczniowie musieli zdecydować, na co wydać ograniczone kieszonkowe (jedzenie, bilety, wyjścia, oszczędności), mierząc się z realnymi kosztami życia.</w:t>
      </w:r>
    </w:p>
    <w:p w:rsidR="00000000" w:rsidDel="00000000" w:rsidP="00000000" w:rsidRDefault="00000000" w:rsidRPr="00000000" w14:paraId="0000009A">
      <w:pPr>
        <w:numPr>
          <w:ilvl w:val="0"/>
          <w:numId w:val="18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Bilans czasu: Grupy wyliczały, ile godzin w dobie zajmą im dojazdy, nauka i obowiązki domowe. Dla wielu szokiem było odkrycie, że przy wyborze szkoły oddalonej o 40 km, na „życie” i sen zostaje drastycznie mało czasu.</w:t>
      </w:r>
    </w:p>
    <w:p w:rsidR="00000000" w:rsidDel="00000000" w:rsidP="00000000" w:rsidRDefault="00000000" w:rsidRPr="00000000" w14:paraId="0000009B">
      <w:pPr>
        <w:numPr>
          <w:ilvl w:val="0"/>
          <w:numId w:val="18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Zarządzanie kompromisem: Uczennice i czniowie musieli wybrać: czy wolą prestiżową szkołę kosztem chronicznego zmęczenia, czy może szkołę bliżej domu kosztem mniejszego prestiżu, ale większej swobody.</w:t>
      </w:r>
    </w:p>
    <w:p w:rsidR="00000000" w:rsidDel="00000000" w:rsidP="00000000" w:rsidRDefault="00000000" w:rsidRPr="00000000" w14:paraId="0000009C">
      <w:pPr>
        <w:numPr>
          <w:ilvl w:val="0"/>
          <w:numId w:val="18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Mierzenie się z „niechcianym scenariuszem”: Rozmawialiśmy o tym, co zrobić, gdy system rekrutacyjny przydzieli nas do szkoły drugiego wyboru lub gdy presja nauki okaże się zbyt duża.</w:t>
      </w:r>
    </w:p>
    <w:p w:rsidR="00000000" w:rsidDel="00000000" w:rsidP="00000000" w:rsidRDefault="00000000" w:rsidRPr="00000000" w14:paraId="0000009D">
      <w:pPr>
        <w:pStyle w:val="Heading3"/>
        <w:spacing w:after="240" w:before="240" w:lineRule="auto"/>
        <w:rPr/>
      </w:pPr>
      <w:bookmarkStart w:colFirst="0" w:colLast="0" w:name="_heading=h.tn1k2muk5u9p" w:id="9"/>
      <w:bookmarkEnd w:id="9"/>
      <w:r w:rsidDel="00000000" w:rsidR="00000000" w:rsidRPr="00000000">
        <w:rPr>
          <w:rtl w:val="0"/>
        </w:rPr>
        <w:t xml:space="preserve">Dlaczego to ważne?</w:t>
      </w:r>
    </w:p>
    <w:p w:rsidR="00000000" w:rsidDel="00000000" w:rsidP="00000000" w:rsidRDefault="00000000" w:rsidRPr="00000000" w14:paraId="0000009E">
      <w:pPr>
        <w:numPr>
          <w:ilvl w:val="0"/>
          <w:numId w:val="15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Urealnienie oczekiwań: Symulacja pozwala dziecku „poczuć” fizyczne zmęczenie i stres finansowy, zanim staną się one rzeczywistością we wrześniu.</w:t>
      </w:r>
    </w:p>
    <w:p w:rsidR="00000000" w:rsidDel="00000000" w:rsidP="00000000" w:rsidRDefault="00000000" w:rsidRPr="00000000" w14:paraId="0000009F">
      <w:pPr>
        <w:numPr>
          <w:ilvl w:val="0"/>
          <w:numId w:val="15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Nauka odpowiedzialności: Zrozumienie, że każdy wybór ma swój koszt (trade-off), uczy brania odpowiedzialności za własne decyzje.</w:t>
      </w:r>
    </w:p>
    <w:p w:rsidR="00000000" w:rsidDel="00000000" w:rsidP="00000000" w:rsidRDefault="00000000" w:rsidRPr="00000000" w14:paraId="000000A0">
      <w:pPr>
        <w:numPr>
          <w:ilvl w:val="0"/>
          <w:numId w:val="15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Budowanie odporności: Rozmowa o „Planie B” pomaga oswoić lęk przed porażką w rekrutacji i pokazuje, że każdą sytuację można przekuć w sukces.</w:t>
      </w:r>
    </w:p>
    <w:p w:rsidR="00000000" w:rsidDel="00000000" w:rsidP="00000000" w:rsidRDefault="00000000" w:rsidRPr="00000000" w14:paraId="000000A1">
      <w:pPr>
        <w:numPr>
          <w:ilvl w:val="0"/>
          <w:numId w:val="15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Zmiana perspektywy: Z pytania „Gdzie wypada iść?” przechodzimy na pytanie „Jakie życie jestem w stanie udźwignąć?”.</w:t>
      </w:r>
    </w:p>
    <w:p w:rsidR="00000000" w:rsidDel="00000000" w:rsidP="00000000" w:rsidRDefault="00000000" w:rsidRPr="00000000" w14:paraId="000000A2">
      <w:pPr>
        <w:pStyle w:val="Heading3"/>
        <w:spacing w:after="240" w:before="240" w:lineRule="auto"/>
        <w:rPr/>
      </w:pPr>
      <w:bookmarkStart w:colFirst="0" w:colLast="0" w:name="_heading=h.20h66zbwdn36" w:id="10"/>
      <w:bookmarkEnd w:id="10"/>
      <w:r w:rsidDel="00000000" w:rsidR="00000000" w:rsidRPr="00000000">
        <w:rPr>
          <w:rtl w:val="0"/>
        </w:rPr>
        <w:t xml:space="preserve">Jak możesz wspierać dziecko w domu?</w:t>
      </w:r>
    </w:p>
    <w:p w:rsidR="00000000" w:rsidDel="00000000" w:rsidP="00000000" w:rsidRDefault="00000000" w:rsidRPr="00000000" w14:paraId="000000A3">
      <w:pPr>
        <w:spacing w:after="240" w:befor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Pytania do rozmowy:</w:t>
      </w:r>
    </w:p>
    <w:p w:rsidR="00000000" w:rsidDel="00000000" w:rsidP="00000000" w:rsidRDefault="00000000" w:rsidRPr="00000000" w14:paraId="000000A4">
      <w:pPr>
        <w:numPr>
          <w:ilvl w:val="0"/>
          <w:numId w:val="8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Jaki scenariusz wylosowała Twoja grupa w „Laboratorium”? Co w nim było najtrudniejsze do zaplanowania?</w:t>
      </w:r>
    </w:p>
    <w:p w:rsidR="00000000" w:rsidDel="00000000" w:rsidP="00000000" w:rsidRDefault="00000000" w:rsidRPr="00000000" w14:paraId="000000A5">
      <w:pPr>
        <w:numPr>
          <w:ilvl w:val="0"/>
          <w:numId w:val="8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 Cię najbardziej zaskoczyło w bilansie czasu? Czy spodziewałeś/aś się, że dojazdy/nauka zabierają aż tyle energii?</w:t>
      </w:r>
    </w:p>
    <w:p w:rsidR="00000000" w:rsidDel="00000000" w:rsidP="00000000" w:rsidRDefault="00000000" w:rsidRPr="00000000" w14:paraId="000000A6">
      <w:pPr>
        <w:numPr>
          <w:ilvl w:val="0"/>
          <w:numId w:val="8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Z czego byłoby Ci najtrudniej zrezygnować: z czasu na pasje, ze snu, czy z pieniędzy na wyjścia z ekipą?</w:t>
      </w:r>
    </w:p>
    <w:p w:rsidR="00000000" w:rsidDel="00000000" w:rsidP="00000000" w:rsidRDefault="00000000" w:rsidRPr="00000000" w14:paraId="000000A7">
      <w:pPr>
        <w:numPr>
          <w:ilvl w:val="0"/>
          <w:numId w:val="8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Jak myślisz, jak Twój realny wybór szkoły wpłynie na naszą rodzinną codzienność (np. wspólne posiłki, logistyka poranków)?</w:t>
      </w:r>
    </w:p>
    <w:p w:rsidR="00000000" w:rsidDel="00000000" w:rsidP="00000000" w:rsidRDefault="00000000" w:rsidRPr="00000000" w14:paraId="000000A8">
      <w:pPr>
        <w:numPr>
          <w:ilvl w:val="0"/>
          <w:numId w:val="8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 zrobimy, jeśli Twój „Plan A” nie wypali? Jakie mamy alternatywy, które też będą dla Ciebie OK?</w:t>
      </w:r>
    </w:p>
    <w:p w:rsidR="00000000" w:rsidDel="00000000" w:rsidP="00000000" w:rsidRDefault="00000000" w:rsidRPr="00000000" w14:paraId="000000A9">
      <w:pPr>
        <w:pStyle w:val="Heading3"/>
        <w:spacing w:after="240" w:before="240" w:lineRule="auto"/>
        <w:rPr/>
      </w:pPr>
      <w:bookmarkStart w:colFirst="0" w:colLast="0" w:name="_heading=h.9hmklasrpezx" w:id="11"/>
      <w:bookmarkEnd w:id="11"/>
      <w:r w:rsidDel="00000000" w:rsidR="00000000" w:rsidRPr="00000000">
        <w:rPr>
          <w:rtl w:val="0"/>
        </w:rPr>
        <w:t xml:space="preserve">Propozycja aktywności w domu:</w:t>
      </w:r>
    </w:p>
    <w:p w:rsidR="00000000" w:rsidDel="00000000" w:rsidP="00000000" w:rsidRDefault="00000000" w:rsidRPr="00000000" w14:paraId="000000AA">
      <w:pPr>
        <w:numPr>
          <w:ilvl w:val="0"/>
          <w:numId w:val="12"/>
        </w:numPr>
        <w:spacing w:after="0"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„Dzień z życia dorosłego”: Opowiedzcie dziecku o Waszej logistyce. Ile czasu zajmuje Wam dojazd do pracy? Ile realnie zostaje Wam „dla siebie” po opłaceniu rachunków i zrobieniu zakupów? To uczy dziecko, że dorosłość to ciągłe zarządzanie zasobami.</w:t>
      </w:r>
    </w:p>
    <w:p w:rsidR="00000000" w:rsidDel="00000000" w:rsidP="00000000" w:rsidRDefault="00000000" w:rsidRPr="00000000" w14:paraId="000000AB">
      <w:pPr>
        <w:numPr>
          <w:ilvl w:val="0"/>
          <w:numId w:val="12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Wspólny przegląd mapy: Sprawdźcie wspólnie realny czas dojazdu do wybranych szkół w godzinach szczytu (nie tylko to, co pokazuje Google Maps, ale z uwzględnieniem korków i dojścia na przystanek).</w:t>
      </w:r>
    </w:p>
    <w:p w:rsidR="00000000" w:rsidDel="00000000" w:rsidP="00000000" w:rsidRDefault="00000000" w:rsidRPr="00000000" w14:paraId="000000AC">
      <w:pPr>
        <w:numPr>
          <w:ilvl w:val="0"/>
          <w:numId w:val="12"/>
        </w:numPr>
        <w:spacing w:after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Rozmowa o „ukrytych kosztach”: Zastanówcie się razem, jakie dodatkowe wydatki (korepetycje, sprzęt, wycieczki klasowe) mogą pojawić się w wybranej szkole i jak to wpłynie na budżet nastolatka.</w:t>
      </w:r>
    </w:p>
    <w:p w:rsidR="00000000" w:rsidDel="00000000" w:rsidP="00000000" w:rsidRDefault="00000000" w:rsidRPr="00000000" w14:paraId="000000AD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Jeśli chcą Państwo skonsultować wybór szkoły dziecka w oparciu o jego/jej priorytety i realne możliwości, zapraszamy do rozmowy z doradcą zawodowym.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/>
    <w:rPr>
      <w:i w:val="1"/>
      <w:iCs w:val="1"/>
      <w:color w:val="4f81bd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tK/+0jbNMRy/0lnbHaR06pEnyQ==">CgMxLjAyDmgubjMwNzAwb3hja3c5Mg5oLmJ5cHA4d21uOWRhcjIOaC5jYjFkYmQ3OTVyc3EyDmguZzBrMHh4NGp5bXY2Mg1oLjR4b2t4dm94aHpkMg5oLnJ1Nmt5aTRpbTAxbTIOaC5vY2R1bXZnOHFmbHUyDmguOGl3N2J2Mm8yYnNyMg5oLmNzZnQzYXVpcWcxZTIOaC50bjFrMm11azV1OXAyDmguMjBoNjZ6YndkbjM2Mg5oLjlobWtsYXNycGV6eDgAciExRzBERC1MOWNZWnZOX0JFSUl2RTZlUWM4TzQ0blhjaF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2026-03-15T07:07:00Z</dcterms:created>
</cp:coreProperties>
</file>