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023EC" w14:textId="77777777" w:rsidR="00412856" w:rsidRDefault="00412856" w:rsidP="007455B8">
      <w:pPr>
        <w:jc w:val="center"/>
        <w:rPr>
          <w:rFonts w:cstheme="minorHAnsi"/>
          <w:b/>
          <w:bCs/>
        </w:rPr>
      </w:pPr>
    </w:p>
    <w:p w14:paraId="4A80818C" w14:textId="07FACA50" w:rsidR="007455B8" w:rsidRPr="000C4FEE" w:rsidRDefault="0059551C" w:rsidP="007455B8">
      <w:pPr>
        <w:jc w:val="center"/>
        <w:rPr>
          <w:rFonts w:cstheme="minorHAnsi"/>
          <w:b/>
          <w:bCs/>
        </w:rPr>
      </w:pPr>
      <w:r w:rsidRPr="000C4FEE">
        <w:rPr>
          <w:rFonts w:cstheme="minorHAnsi"/>
          <w:b/>
          <w:bCs/>
        </w:rPr>
        <w:t>INFORMACJA O PRZETWARZANIU DANYCH OSOBOWYCH</w:t>
      </w:r>
      <w:r w:rsidR="006C4C2D" w:rsidRPr="000C4FEE">
        <w:rPr>
          <w:rFonts w:cstheme="minorHAnsi"/>
          <w:b/>
          <w:bCs/>
        </w:rPr>
        <w:t xml:space="preserve"> </w:t>
      </w:r>
      <w:r w:rsidR="006C4C2D" w:rsidRPr="000C4FEE">
        <w:rPr>
          <w:rFonts w:cstheme="minorHAnsi"/>
          <w:b/>
          <w:bCs/>
        </w:rPr>
        <w:br/>
        <w:t xml:space="preserve">PRZEZ </w:t>
      </w:r>
      <w:r w:rsidR="00F379F5" w:rsidRPr="000C4FEE">
        <w:rPr>
          <w:rFonts w:cstheme="minorHAnsi"/>
          <w:b/>
          <w:bCs/>
        </w:rPr>
        <w:t>OSTATECZNEGO ODBIORCĘ WSPARCIA</w:t>
      </w:r>
    </w:p>
    <w:p w14:paraId="5AF4D761" w14:textId="542804FB" w:rsidR="006C4C2D" w:rsidRPr="000C4FEE" w:rsidRDefault="006C4C2D" w:rsidP="005E6743">
      <w:pPr>
        <w:spacing w:before="40" w:after="40" w:line="240" w:lineRule="auto"/>
        <w:jc w:val="both"/>
        <w:rPr>
          <w:rFonts w:cstheme="minorHAnsi"/>
        </w:rPr>
      </w:pPr>
      <w:r w:rsidRPr="000C4FEE">
        <w:rPr>
          <w:rFonts w:cstheme="minorHAnsi"/>
        </w:rPr>
        <w:t xml:space="preserve">w </w:t>
      </w:r>
      <w:r w:rsidR="008937FC" w:rsidRPr="00DB1915">
        <w:rPr>
          <w:rFonts w:cstheme="minorHAnsi"/>
        </w:rPr>
        <w:t>pilotażu</w:t>
      </w:r>
      <w:r w:rsidR="008937FC">
        <w:rPr>
          <w:rFonts w:cstheme="minorHAnsi"/>
        </w:rPr>
        <w:t xml:space="preserve"> </w:t>
      </w:r>
      <w:r w:rsidRPr="000C4FEE">
        <w:rPr>
          <w:rFonts w:cstheme="minorHAnsi"/>
        </w:rPr>
        <w:t>„</w:t>
      </w:r>
      <w:r w:rsidR="00B94946" w:rsidRPr="00CB353B">
        <w:t>„</w:t>
      </w:r>
      <w:r w:rsidR="00B94946" w:rsidRPr="00CB353B">
        <w:rPr>
          <w:rFonts w:cstheme="minorHAnsi"/>
          <w:b/>
        </w:rPr>
        <w:t>Metody badawcze w edukacji przyrodniczej. Woda-energia-powietrze</w:t>
      </w:r>
      <w:r w:rsidR="00B94946" w:rsidRPr="00CB353B">
        <w:t>”</w:t>
      </w:r>
      <w:bookmarkStart w:id="0" w:name="_GoBack"/>
      <w:bookmarkEnd w:id="0"/>
      <w:r w:rsidRPr="000C4FEE">
        <w:rPr>
          <w:rFonts w:cstheme="minorHAnsi"/>
        </w:rPr>
        <w:t>” realizowanym przez Mazowieckie Samorządowe Centrum Doskonalenia Nauczycie</w:t>
      </w:r>
      <w:r w:rsidR="008937FC">
        <w:rPr>
          <w:rFonts w:cstheme="minorHAnsi"/>
        </w:rPr>
        <w:t xml:space="preserve">li </w:t>
      </w:r>
      <w:r w:rsidRPr="000C4FEE">
        <w:rPr>
          <w:rFonts w:cstheme="minorHAnsi"/>
        </w:rPr>
        <w:t xml:space="preserve"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 </w:t>
      </w:r>
    </w:p>
    <w:p w14:paraId="7DF77A07" w14:textId="4BB0A92B" w:rsidR="006C4C2D" w:rsidRPr="000C4FEE" w:rsidRDefault="006C4C2D" w:rsidP="005E6743">
      <w:pPr>
        <w:spacing w:before="40" w:after="40" w:line="240" w:lineRule="auto"/>
        <w:jc w:val="both"/>
        <w:rPr>
          <w:rFonts w:cstheme="minorHAnsi"/>
          <w:i/>
          <w:iCs/>
          <w:sz w:val="18"/>
          <w:szCs w:val="18"/>
        </w:rPr>
      </w:pPr>
      <w:r w:rsidRPr="000C4FEE">
        <w:rPr>
          <w:rFonts w:cstheme="minorHAnsi"/>
          <w:sz w:val="18"/>
          <w:szCs w:val="18"/>
        </w:rPr>
        <w:t xml:space="preserve">– </w:t>
      </w:r>
      <w:r w:rsidRPr="000C4FEE">
        <w:rPr>
          <w:rFonts w:cstheme="minorHAnsi"/>
          <w:i/>
          <w:iCs/>
          <w:sz w:val="18"/>
          <w:szCs w:val="18"/>
        </w:rPr>
        <w:t>na podstawie art. 13</w:t>
      </w:r>
      <w:r w:rsidR="00B00A61" w:rsidRPr="000C4FEE">
        <w:rPr>
          <w:rFonts w:cstheme="minorHAnsi"/>
          <w:i/>
          <w:iCs/>
          <w:sz w:val="18"/>
          <w:szCs w:val="18"/>
        </w:rPr>
        <w:t>/14</w:t>
      </w:r>
      <w:r w:rsidRPr="000C4FEE">
        <w:rPr>
          <w:rFonts w:cstheme="minorHAnsi"/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</w:t>
      </w:r>
      <w:proofErr w:type="gramStart"/>
      <w:r w:rsidRPr="000C4FEE">
        <w:rPr>
          <w:rFonts w:cstheme="minorHAnsi"/>
          <w:i/>
          <w:iCs/>
          <w:sz w:val="18"/>
          <w:szCs w:val="18"/>
        </w:rPr>
        <w:t>ze</w:t>
      </w:r>
      <w:proofErr w:type="gramEnd"/>
      <w:r w:rsidRPr="000C4FEE">
        <w:rPr>
          <w:rFonts w:cstheme="minorHAnsi"/>
          <w:i/>
          <w:iCs/>
          <w:sz w:val="18"/>
          <w:szCs w:val="18"/>
        </w:rPr>
        <w:t> sprost.1), dalej „RODO"</w:t>
      </w:r>
    </w:p>
    <w:p w14:paraId="05CF383B" w14:textId="77777777" w:rsidR="004C1119" w:rsidRPr="000C4FEE" w:rsidRDefault="00B349AF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0C4FEE">
        <w:rPr>
          <w:rFonts w:cstheme="minorHAnsi"/>
          <w:b/>
          <w:bCs/>
        </w:rPr>
        <w:t>Administrator</w:t>
      </w:r>
    </w:p>
    <w:p w14:paraId="5CCBCA3A" w14:textId="77777777" w:rsidR="00432472" w:rsidRDefault="003753F3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14:ligatures w14:val="standardContextual"/>
        </w:rPr>
      </w:pPr>
      <w:r w:rsidRPr="000C4FEE">
        <w:rPr>
          <w:rFonts w:cstheme="minorHAnsi"/>
          <w:kern w:val="2"/>
          <w14:ligatures w14:val="standardContextual"/>
        </w:rPr>
        <w:t>Województwo Mazowieckie, dane kontaktowe: Urząd Marszałkowski Województwa Mazowieckiego w Warszawie, ul. Jagiellońska 26,</w:t>
      </w:r>
      <w:r w:rsidR="00432472">
        <w:rPr>
          <w:rFonts w:cstheme="minorHAnsi"/>
          <w:kern w:val="2"/>
          <w14:ligatures w14:val="standardContextual"/>
        </w:rPr>
        <w:t xml:space="preserve"> </w:t>
      </w:r>
      <w:r w:rsidRPr="000C4FEE">
        <w:rPr>
          <w:rFonts w:cstheme="minorHAnsi"/>
          <w:kern w:val="2"/>
          <w14:ligatures w14:val="standardContextual"/>
        </w:rPr>
        <w:t xml:space="preserve">03-719 Warszawa, </w:t>
      </w:r>
    </w:p>
    <w:p w14:paraId="70A7B35C" w14:textId="5213CDD2" w:rsidR="003753F3" w:rsidRPr="000C4FEE" w:rsidRDefault="003753F3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14:ligatures w14:val="standardContextual"/>
        </w:rPr>
      </w:pPr>
      <w:r w:rsidRPr="000C4FEE">
        <w:rPr>
          <w:rFonts w:cstheme="minorHAnsi"/>
          <w:kern w:val="2"/>
          <w14:ligatures w14:val="standardContextual"/>
        </w:rPr>
        <w:t xml:space="preserve">tel. 22 5979 100, urzad_marszalkowski@mazovia.pl, </w:t>
      </w:r>
      <w:hyperlink r:id="rId10" w:history="1">
        <w:r w:rsidRPr="000C4FEE">
          <w:rPr>
            <w:rFonts w:cstheme="minorHAnsi"/>
            <w:color w:val="0563C1"/>
            <w:kern w:val="2"/>
            <w:u w:val="single"/>
            <w14:ligatures w14:val="standardContextual"/>
          </w:rPr>
          <w:t>ePUAP</w:t>
        </w:r>
      </w:hyperlink>
      <w:r w:rsidRPr="000C4FEE">
        <w:rPr>
          <w:rFonts w:cstheme="minorHAnsi"/>
          <w:kern w:val="2"/>
          <w:u w:val="single"/>
          <w14:ligatures w14:val="standardContextual"/>
        </w:rPr>
        <w:t xml:space="preserve">, </w:t>
      </w:r>
      <w:hyperlink r:id="rId11" w:history="1">
        <w:hyperlink r:id="rId12" w:history="1">
          <w:r w:rsidRPr="000C4FEE">
            <w:rPr>
              <w:rFonts w:cstheme="minorHAnsi"/>
              <w:color w:val="0563C1"/>
              <w:kern w:val="2"/>
              <w:u w:val="single"/>
              <w14:ligatures w14:val="standardContextual"/>
            </w:rPr>
            <w:t>e-Doręczenia</w:t>
          </w:r>
        </w:hyperlink>
      </w:hyperlink>
      <w:r w:rsidRPr="000C4FEE">
        <w:rPr>
          <w:rFonts w:cstheme="minorHAnsi"/>
          <w:kern w:val="2"/>
          <w14:ligatures w14:val="standardContextual"/>
        </w:rPr>
        <w:t xml:space="preserve">. </w:t>
      </w:r>
    </w:p>
    <w:p w14:paraId="4C0D1B1B" w14:textId="63673090" w:rsidR="004C1119" w:rsidRPr="000C4FEE" w:rsidRDefault="00B349AF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0C4FEE">
        <w:rPr>
          <w:rFonts w:cstheme="minorHAnsi"/>
          <w:b/>
          <w:bCs/>
        </w:rPr>
        <w:t>Inspektor ochrony danych</w:t>
      </w:r>
    </w:p>
    <w:p w14:paraId="6DF4CEA4" w14:textId="32B2CB8E" w:rsidR="003753F3" w:rsidRPr="000C4FEE" w:rsidRDefault="004C1119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Można się z nim kontaktować na adres skrzynki elektronicznej</w:t>
      </w:r>
      <w:r w:rsidR="003753F3" w:rsidRPr="000C4FEE">
        <w:rPr>
          <w:rFonts w:cstheme="minorHAnsi"/>
          <w:kern w:val="2"/>
          <w:lang w:eastAsia="pl-PL"/>
          <w14:ligatures w14:val="standardContextual"/>
        </w:rPr>
        <w:t>:</w:t>
      </w:r>
      <w:r w:rsidR="003753F3" w:rsidRPr="000C4FEE">
        <w:rPr>
          <w:rFonts w:cstheme="minorHAnsi"/>
          <w:kern w:val="2"/>
          <w14:ligatures w14:val="standardContextual"/>
        </w:rPr>
        <w:t> </w:t>
      </w:r>
      <w:r w:rsidR="003753F3" w:rsidRPr="000C4FEE">
        <w:rPr>
          <w:rFonts w:cstheme="minorHAnsi"/>
          <w:kern w:val="2"/>
          <w:lang w:eastAsia="pl-PL"/>
          <w14:ligatures w14:val="standardContextual"/>
        </w:rPr>
        <w:t>iod@mazovia.pl</w:t>
      </w:r>
    </w:p>
    <w:p w14:paraId="0876EE09" w14:textId="2020F299" w:rsidR="004C1119" w:rsidRPr="000C4FEE" w:rsidRDefault="004C1119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0C4FEE">
        <w:rPr>
          <w:rFonts w:cstheme="minorHAnsi"/>
          <w:b/>
          <w:bCs/>
        </w:rPr>
        <w:t xml:space="preserve">Cel </w:t>
      </w:r>
      <w:r w:rsidR="00D04F7E" w:rsidRPr="000C4FEE">
        <w:rPr>
          <w:rFonts w:cstheme="minorHAnsi"/>
          <w:b/>
          <w:bCs/>
        </w:rPr>
        <w:t xml:space="preserve">i podstawa prawna </w:t>
      </w:r>
      <w:r w:rsidRPr="000C4FEE">
        <w:rPr>
          <w:rFonts w:cstheme="minorHAnsi"/>
          <w:b/>
          <w:bCs/>
        </w:rPr>
        <w:t>przetwarzania</w:t>
      </w:r>
    </w:p>
    <w:p w14:paraId="507DFF24" w14:textId="51356493" w:rsidR="004F06EB" w:rsidRPr="000C4FEE" w:rsidRDefault="004F06EB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Dane będą przetwarzane na podstawie interesu publicznego/ sprawowania władzy publicznej (art. 6 ust. 1 lit e RODO), co wynika z ustawy z dnia 6 grudnia 2006 r. o zasadach prowadzenia polityki rozwoju (Dz. U. z 2025 r. poz. 198), w celu realizacji, kontroli, audytu i ewaluacji Projektu pn.: „Zbudowanie systemu koordynacji i monitorowania regionalnych działań na rzecz kształcenia zawodowego, szkolnictwa wyższego oraz uczenia się przez całe życie, w tym uczenia się dorosłych” w ramach Krajowego Planu Odbudowy i Zwiększania Odporności - Komponent A „Odporność i konkurencyjność gospodarki”, inwestycja A3.1.1 „Wsparcie rozwoju nowoczesnego kształcenia zawodowego, szkolnictwa wyższego oraz uczenia się przez całe życie”.</w:t>
      </w:r>
    </w:p>
    <w:p w14:paraId="6BB0752F" w14:textId="77777777" w:rsidR="006C4C2D" w:rsidRPr="000C4FEE" w:rsidRDefault="006C4C2D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0C4FEE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1E7584CB" w14:textId="53F59C4C" w:rsidR="00D04F7E" w:rsidRPr="000C4FEE" w:rsidRDefault="00D04F7E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Dane będą przechowywane nie dłużej, niż to wynika z przepisów dotyczących archiwizacji – dostępnych m.in. na mazovia.pl, w zakładce „Polityka prywatności”, chyba że właściwe są inne ramy czasowe.</w:t>
      </w:r>
    </w:p>
    <w:p w14:paraId="409BBE57" w14:textId="77777777" w:rsidR="006C4C2D" w:rsidRPr="000C4FEE" w:rsidRDefault="006C4C2D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0C4FEE">
        <w:rPr>
          <w:rFonts w:cstheme="minorHAnsi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5ED1D7CC" w14:textId="59A78B73" w:rsidR="00D04F7E" w:rsidRPr="000C4FEE" w:rsidRDefault="00D04F7E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Dane osobowe mogą być udostępnione podmiotom uprawnionym do ich otrzymania na podstawie przepisów prawa, podmiotom świadczącym obsługę administracyjno-organizacyjną Urzędu, podmiotom upoważnionym do ponoszenia wydatków w ramach Projektu, Agencji Rozwoju Mazowsza S.A., działającej jako pełnomocnik Administratora, instytucjom audytowym i kontrolnym oraz instytucjom prowadzącym ewaluację Projektu,</w:t>
      </w:r>
    </w:p>
    <w:p w14:paraId="47BEC650" w14:textId="77777777" w:rsidR="006C4C2D" w:rsidRPr="000C4FEE" w:rsidRDefault="006C4C2D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0C4FEE">
        <w:rPr>
          <w:rFonts w:cstheme="minorHAnsi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1D1126AE" w14:textId="76D109AA" w:rsidR="00D04F7E" w:rsidRPr="000C4FEE" w:rsidRDefault="00D04F7E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14:ligatures w14:val="standardContextual"/>
        </w:rPr>
      </w:pPr>
      <w:r w:rsidRPr="000C4FEE">
        <w:rPr>
          <w:rFonts w:cstheme="minorHAnsi"/>
          <w:kern w:val="2"/>
          <w14:ligatures w14:val="standardContextual"/>
        </w:rPr>
        <w:t xml:space="preserve">Osobom, których dane są przetwarzane przysługują (w granicach i na zasadach opisanych w przepisach) prawa: </w:t>
      </w:r>
    </w:p>
    <w:p w14:paraId="36059EE1" w14:textId="77777777" w:rsidR="00D04F7E" w:rsidRPr="000C4FEE" w:rsidRDefault="00D04F7E" w:rsidP="005E6743">
      <w:pPr>
        <w:widowControl w:val="0"/>
        <w:numPr>
          <w:ilvl w:val="0"/>
          <w:numId w:val="31"/>
        </w:numPr>
        <w:spacing w:before="40" w:after="40" w:line="240" w:lineRule="auto"/>
        <w:ind w:left="851" w:hanging="142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żądania dostępu do swoich danych osobowych, ich sprostowania, usunięcia, ograniczenia przetwarzania;</w:t>
      </w:r>
    </w:p>
    <w:p w14:paraId="10ACE406" w14:textId="75D84874" w:rsidR="00D04F7E" w:rsidRPr="000C4FEE" w:rsidRDefault="00D04F7E" w:rsidP="005E6743">
      <w:pPr>
        <w:widowControl w:val="0"/>
        <w:numPr>
          <w:ilvl w:val="0"/>
          <w:numId w:val="31"/>
        </w:numPr>
        <w:spacing w:before="40" w:after="40" w:line="240" w:lineRule="auto"/>
        <w:ind w:left="851" w:hanging="142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wniesienia sprzeciwu, z przyczyn związanych z</w:t>
      </w:r>
      <w:r w:rsidR="000C4FEE">
        <w:rPr>
          <w:rFonts w:cstheme="minorHAnsi"/>
          <w:kern w:val="2"/>
          <w:lang w:eastAsia="pl-PL"/>
          <w14:ligatures w14:val="standardContextual"/>
        </w:rPr>
        <w:t xml:space="preserve">e </w:t>
      </w:r>
      <w:r w:rsidRPr="000C4FEE">
        <w:rPr>
          <w:rFonts w:cstheme="minorHAnsi"/>
          <w:kern w:val="2"/>
          <w:lang w:eastAsia="pl-PL"/>
          <w14:ligatures w14:val="standardContextual"/>
        </w:rPr>
        <w:t>szczególną sytuacją;</w:t>
      </w:r>
    </w:p>
    <w:p w14:paraId="53B47C31" w14:textId="77777777" w:rsidR="00D04F7E" w:rsidRPr="000C4FEE" w:rsidRDefault="00D04F7E" w:rsidP="005E6743">
      <w:pPr>
        <w:widowControl w:val="0"/>
        <w:numPr>
          <w:ilvl w:val="0"/>
          <w:numId w:val="31"/>
        </w:numPr>
        <w:spacing w:before="40" w:after="40" w:line="240" w:lineRule="auto"/>
        <w:ind w:left="851" w:hanging="142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 xml:space="preserve">złożenia skargi do </w:t>
      </w:r>
      <w:hyperlink r:id="rId13" w:history="1">
        <w:r w:rsidRPr="000C4FEE">
          <w:rPr>
            <w:rFonts w:cstheme="minorHAnsi"/>
            <w:kern w:val="2"/>
            <w:lang w:eastAsia="pl-PL"/>
            <w14:ligatures w14:val="standardContextual"/>
          </w:rPr>
          <w:t>Prezesa Urzędu Ochrony Danych Osobowych</w:t>
        </w:r>
      </w:hyperlink>
      <w:r w:rsidRPr="000C4FEE">
        <w:rPr>
          <w:rFonts w:cstheme="minorHAnsi"/>
          <w:kern w:val="2"/>
          <w:lang w:eastAsia="pl-PL"/>
          <w14:ligatures w14:val="standardContextual"/>
        </w:rPr>
        <w:t xml:space="preserve"> (adres: ul. Stawki 2, 00-193 Warszawa).</w:t>
      </w:r>
    </w:p>
    <w:p w14:paraId="08D1936C" w14:textId="77777777" w:rsidR="000845E4" w:rsidRPr="000C4FEE" w:rsidRDefault="006C4C2D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spacing w:val="-1"/>
          <w:kern w:val="2"/>
          <w:lang w:eastAsia="pl-PL"/>
          <w14:ligatures w14:val="standardContextual"/>
        </w:rPr>
      </w:pPr>
      <w:r w:rsidRPr="000C4FEE">
        <w:rPr>
          <w:rFonts w:cstheme="minorHAnsi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50A3374B" w:rsidR="006C4C2D" w:rsidRPr="000C4FEE" w:rsidRDefault="006C4C2D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lastRenderedPageBreak/>
        <w:t>Dane osobowe nie będą podlegały zautomatyzowanemu podejmowaniu decyzji, w tym profilowaniu.</w:t>
      </w:r>
    </w:p>
    <w:p w14:paraId="3CD094A8" w14:textId="7B2C4D8A" w:rsidR="003753F3" w:rsidRPr="005E6743" w:rsidRDefault="000C4FEE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5E6743">
        <w:rPr>
          <w:rFonts w:cstheme="minorHAnsi"/>
          <w:kern w:val="2"/>
          <w14:ligatures w14:val="standardContextual"/>
        </w:rPr>
        <w:t>Podanie danych osobowych jest dobrowolne, jednak ich niepodanie może wiązać się z brakiem możliwości kontaktu.</w:t>
      </w:r>
    </w:p>
    <w:sectPr w:rsidR="003753F3" w:rsidRPr="005E6743" w:rsidSect="005E6743">
      <w:headerReference w:type="first" r:id="rId14"/>
      <w:footerReference w:type="first" r:id="rId15"/>
      <w:pgSz w:w="11906" w:h="16838"/>
      <w:pgMar w:top="851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2E37AD" w14:textId="77777777" w:rsidR="004B4403" w:rsidRDefault="004B4403" w:rsidP="002653DB">
      <w:pPr>
        <w:spacing w:after="0" w:line="240" w:lineRule="auto"/>
      </w:pPr>
      <w:r>
        <w:separator/>
      </w:r>
    </w:p>
  </w:endnote>
  <w:endnote w:type="continuationSeparator" w:id="0">
    <w:p w14:paraId="6943B41D" w14:textId="77777777" w:rsidR="004B4403" w:rsidRDefault="004B4403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FB111B" w14:textId="77777777" w:rsidR="004B4403" w:rsidRDefault="004B4403" w:rsidP="002653DB">
      <w:pPr>
        <w:spacing w:after="0" w:line="240" w:lineRule="auto"/>
      </w:pPr>
      <w:r>
        <w:separator/>
      </w:r>
    </w:p>
  </w:footnote>
  <w:footnote w:type="continuationSeparator" w:id="0">
    <w:p w14:paraId="23C59015" w14:textId="77777777" w:rsidR="004B4403" w:rsidRDefault="004B4403" w:rsidP="00265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1A03226A"/>
    <w:multiLevelType w:val="multilevel"/>
    <w:tmpl w:val="01F448D8"/>
    <w:lvl w:ilvl="0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343EFB"/>
    <w:multiLevelType w:val="multilevel"/>
    <w:tmpl w:val="6BE4643E"/>
    <w:lvl w:ilvl="0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7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9"/>
  </w:num>
  <w:num w:numId="3">
    <w:abstractNumId w:val="27"/>
  </w:num>
  <w:num w:numId="4">
    <w:abstractNumId w:val="22"/>
  </w:num>
  <w:num w:numId="5">
    <w:abstractNumId w:val="1"/>
  </w:num>
  <w:num w:numId="6">
    <w:abstractNumId w:val="9"/>
  </w:num>
  <w:num w:numId="7">
    <w:abstractNumId w:val="12"/>
  </w:num>
  <w:num w:numId="8">
    <w:abstractNumId w:val="28"/>
  </w:num>
  <w:num w:numId="9">
    <w:abstractNumId w:val="5"/>
  </w:num>
  <w:num w:numId="10">
    <w:abstractNumId w:val="8"/>
  </w:num>
  <w:num w:numId="11">
    <w:abstractNumId w:val="13"/>
  </w:num>
  <w:num w:numId="12">
    <w:abstractNumId w:val="16"/>
  </w:num>
  <w:num w:numId="13">
    <w:abstractNumId w:val="0"/>
  </w:num>
  <w:num w:numId="14">
    <w:abstractNumId w:val="10"/>
  </w:num>
  <w:num w:numId="15">
    <w:abstractNumId w:val="15"/>
  </w:num>
  <w:num w:numId="16">
    <w:abstractNumId w:val="17"/>
  </w:num>
  <w:num w:numId="17">
    <w:abstractNumId w:val="24"/>
  </w:num>
  <w:num w:numId="18">
    <w:abstractNumId w:val="3"/>
  </w:num>
  <w:num w:numId="19">
    <w:abstractNumId w:val="14"/>
  </w:num>
  <w:num w:numId="20">
    <w:abstractNumId w:val="25"/>
  </w:num>
  <w:num w:numId="21">
    <w:abstractNumId w:val="11"/>
  </w:num>
  <w:num w:numId="22">
    <w:abstractNumId w:val="30"/>
  </w:num>
  <w:num w:numId="23">
    <w:abstractNumId w:val="2"/>
  </w:num>
  <w:num w:numId="24">
    <w:abstractNumId w:val="26"/>
  </w:num>
  <w:num w:numId="25">
    <w:abstractNumId w:val="20"/>
  </w:num>
  <w:num w:numId="26">
    <w:abstractNumId w:val="18"/>
  </w:num>
  <w:num w:numId="27">
    <w:abstractNumId w:val="7"/>
  </w:num>
  <w:num w:numId="28">
    <w:abstractNumId w:val="4"/>
  </w:num>
  <w:num w:numId="29">
    <w:abstractNumId w:val="19"/>
  </w:num>
  <w:num w:numId="30">
    <w:abstractNumId w:val="23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51C"/>
    <w:rsid w:val="00075FE9"/>
    <w:rsid w:val="00083BFB"/>
    <w:rsid w:val="000845E4"/>
    <w:rsid w:val="000A02D2"/>
    <w:rsid w:val="000A0959"/>
    <w:rsid w:val="000C4FEE"/>
    <w:rsid w:val="000C5672"/>
    <w:rsid w:val="00237AF3"/>
    <w:rsid w:val="002653DB"/>
    <w:rsid w:val="00321101"/>
    <w:rsid w:val="00357737"/>
    <w:rsid w:val="003753F3"/>
    <w:rsid w:val="0039794F"/>
    <w:rsid w:val="003D4863"/>
    <w:rsid w:val="00412856"/>
    <w:rsid w:val="00414AC1"/>
    <w:rsid w:val="00422D9F"/>
    <w:rsid w:val="00432472"/>
    <w:rsid w:val="00475894"/>
    <w:rsid w:val="004B4403"/>
    <w:rsid w:val="004C1119"/>
    <w:rsid w:val="004D1B94"/>
    <w:rsid w:val="004E1644"/>
    <w:rsid w:val="004F06EB"/>
    <w:rsid w:val="0051571F"/>
    <w:rsid w:val="00523284"/>
    <w:rsid w:val="00591DB5"/>
    <w:rsid w:val="005940A2"/>
    <w:rsid w:val="0059551C"/>
    <w:rsid w:val="005E6743"/>
    <w:rsid w:val="00622C9A"/>
    <w:rsid w:val="00661914"/>
    <w:rsid w:val="006663E4"/>
    <w:rsid w:val="006C4C2D"/>
    <w:rsid w:val="006C6123"/>
    <w:rsid w:val="006C61EC"/>
    <w:rsid w:val="006E24D3"/>
    <w:rsid w:val="007455B8"/>
    <w:rsid w:val="00812ABC"/>
    <w:rsid w:val="00863B99"/>
    <w:rsid w:val="00884A0B"/>
    <w:rsid w:val="008937FC"/>
    <w:rsid w:val="008B1882"/>
    <w:rsid w:val="008F6626"/>
    <w:rsid w:val="0093430E"/>
    <w:rsid w:val="0099106E"/>
    <w:rsid w:val="00A07010"/>
    <w:rsid w:val="00A07D55"/>
    <w:rsid w:val="00A50662"/>
    <w:rsid w:val="00A64856"/>
    <w:rsid w:val="00A93DBB"/>
    <w:rsid w:val="00AA319C"/>
    <w:rsid w:val="00AA7B53"/>
    <w:rsid w:val="00B00A61"/>
    <w:rsid w:val="00B122C0"/>
    <w:rsid w:val="00B31FFA"/>
    <w:rsid w:val="00B349AF"/>
    <w:rsid w:val="00B370AA"/>
    <w:rsid w:val="00B94946"/>
    <w:rsid w:val="00B965D0"/>
    <w:rsid w:val="00BC1FAF"/>
    <w:rsid w:val="00BC2C4B"/>
    <w:rsid w:val="00C00E04"/>
    <w:rsid w:val="00C10220"/>
    <w:rsid w:val="00C14C60"/>
    <w:rsid w:val="00D04F7E"/>
    <w:rsid w:val="00D55FEF"/>
    <w:rsid w:val="00D64E21"/>
    <w:rsid w:val="00D66480"/>
    <w:rsid w:val="00DB1915"/>
    <w:rsid w:val="00DC53C2"/>
    <w:rsid w:val="00DE1536"/>
    <w:rsid w:val="00DF0B4F"/>
    <w:rsid w:val="00E633A7"/>
    <w:rsid w:val="00F22714"/>
    <w:rsid w:val="00F379F5"/>
    <w:rsid w:val="00F94B17"/>
    <w:rsid w:val="00FA7AE5"/>
    <w:rsid w:val="00FE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uodo.gov.pl/pl/526/2464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gov.pl/web/e-doreczenia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ov.pl/web/e-doreczenia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epuap.gov.pl/wps/portal/strefa-klienta/katalog-spraw/opis-uslugi/skargi-wnioski-zapytania-do-urzedu/umw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Props1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541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Ewa Pyłka-Gutowska</cp:lastModifiedBy>
  <cp:revision>6</cp:revision>
  <dcterms:created xsi:type="dcterms:W3CDTF">2026-02-27T14:31:00Z</dcterms:created>
  <dcterms:modified xsi:type="dcterms:W3CDTF">2026-03-27T11:11:00Z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