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585151" w14:textId="7FA8A32E" w:rsidR="009802BC" w:rsidRPr="00C00E04" w:rsidRDefault="0059551C" w:rsidP="007455B8">
      <w:pPr>
        <w:jc w:val="center"/>
        <w:rPr>
          <w:b/>
          <w:bCs/>
        </w:rPr>
      </w:pPr>
      <w:r w:rsidRPr="00C00E04">
        <w:rPr>
          <w:b/>
          <w:bCs/>
        </w:rPr>
        <w:t>INFORMACJA O PRZETWARZANIU DANYCH OSOBOWYCH</w:t>
      </w:r>
      <w:r w:rsidR="009802BC">
        <w:rPr>
          <w:b/>
          <w:bCs/>
        </w:rPr>
        <w:br/>
        <w:t xml:space="preserve">PRZEZ </w:t>
      </w:r>
      <w:r w:rsidR="009802BC" w:rsidRPr="009802BC">
        <w:rPr>
          <w:b/>
          <w:bCs/>
        </w:rPr>
        <w:t>PODMIOT UPOWAŻNIONY DO PONOSZENIA WYDATKÓW</w:t>
      </w:r>
    </w:p>
    <w:p w14:paraId="6DE3CC93" w14:textId="144943EF" w:rsidR="000C5672" w:rsidRDefault="00EB3FBA" w:rsidP="00CB353B">
      <w:pPr>
        <w:spacing w:line="276" w:lineRule="auto"/>
        <w:jc w:val="both"/>
      </w:pPr>
      <w:bookmarkStart w:id="0" w:name="_Hlk197806155"/>
      <w:r>
        <w:t>w</w:t>
      </w:r>
      <w:r w:rsidRPr="007123C3">
        <w:t xml:space="preserve"> </w:t>
      </w:r>
      <w:r w:rsidR="00F46994" w:rsidRPr="007123C3">
        <w:t xml:space="preserve">pilotażu </w:t>
      </w:r>
      <w:r w:rsidR="007455B8" w:rsidRPr="00CB353B">
        <w:t>„</w:t>
      </w:r>
      <w:r w:rsidR="00CB353B" w:rsidRPr="00CB353B">
        <w:rPr>
          <w:rFonts w:cstheme="minorHAnsi"/>
          <w:b/>
        </w:rPr>
        <w:t>Metody badawcze w edukacji przyrodniczej. Woda-energia-powietrze</w:t>
      </w:r>
      <w:r w:rsidR="007455B8" w:rsidRPr="00CB353B">
        <w:t>”</w:t>
      </w:r>
      <w:r w:rsidR="007455B8" w:rsidRPr="007455B8">
        <w:t xml:space="preserve"> realizowanym przez </w:t>
      </w:r>
      <w:r w:rsidR="007455B8" w:rsidRPr="008D5208">
        <w:rPr>
          <w:b/>
          <w:bCs/>
        </w:rPr>
        <w:t>Mazowieckie Samorządowe Centrum Doskonalenia Nauczycieli</w:t>
      </w:r>
      <w:r w:rsidR="00F46994">
        <w:t xml:space="preserve"> </w:t>
      </w:r>
      <w:r w:rsidR="007455B8" w:rsidRPr="007455B8">
        <w:t>w obszarze uczenia się przez całe życie, w ramach projektu „Zbudowanie systemu koordynacji i monitorowania regionalnych działań na rzecz kształcenia zawodowego, szkolnictwa wyższego oraz uczenia się przez całe życie, w tym uczenia się dorosłych”, współfinansowanego ze środków Unii Europejskiej w ramach Krajowego Planu Odbudowy, komponent A „Odporność i konkurencyjność gospodarki”, inwestycja A3.1.1 „Wsparcie rozwoju nowoczesnego kształcenia zawodowego, szkolnictwa wyższego oraz uczenia się przez całe życie”</w:t>
      </w:r>
      <w:r w:rsidR="000C5672">
        <w:t xml:space="preserve"> </w:t>
      </w:r>
    </w:p>
    <w:p w14:paraId="73DFF9FC" w14:textId="1B2B7993" w:rsidR="0059551C" w:rsidRPr="000C5672" w:rsidRDefault="000C5672" w:rsidP="0059551C">
      <w:pPr>
        <w:jc w:val="both"/>
        <w:rPr>
          <w:i/>
          <w:iCs/>
          <w:sz w:val="18"/>
          <w:szCs w:val="18"/>
        </w:rPr>
      </w:pPr>
      <w:r w:rsidRPr="000C5672">
        <w:rPr>
          <w:sz w:val="18"/>
          <w:szCs w:val="18"/>
        </w:rPr>
        <w:t xml:space="preserve">– </w:t>
      </w:r>
      <w:r w:rsidRPr="000C5672">
        <w:rPr>
          <w:i/>
          <w:iCs/>
          <w:sz w:val="18"/>
          <w:szCs w:val="18"/>
        </w:rPr>
        <w:t xml:space="preserve">na podstawie </w:t>
      </w:r>
      <w:bookmarkEnd w:id="0"/>
      <w:r w:rsidR="0059551C" w:rsidRPr="000C5672">
        <w:rPr>
          <w:i/>
          <w:iCs/>
          <w:sz w:val="18"/>
          <w:szCs w:val="18"/>
        </w:rPr>
        <w:t xml:space="preserve">art. 13 RODO Rozporządzenia Parlamentu Europejskiego i RE 2016/679 z dnia 27 kwietnia 2016 r. w sprawie ochrony osób fizycznych w związku z przetwarzaniem danych osobowych i w sprawie swobodnego przepływu takich danych oraz uchylenia dyrektywy 95/46/WE (ogólne rozporządzenie o ochronie danych) (Dz. Urz. UEL 119 z 04.05.2016, </w:t>
      </w:r>
      <w:proofErr w:type="gramStart"/>
      <w:r w:rsidR="0059551C" w:rsidRPr="000C5672">
        <w:rPr>
          <w:i/>
          <w:iCs/>
          <w:sz w:val="18"/>
          <w:szCs w:val="18"/>
        </w:rPr>
        <w:t>ze</w:t>
      </w:r>
      <w:proofErr w:type="gramEnd"/>
      <w:r w:rsidR="0059551C" w:rsidRPr="000C5672">
        <w:rPr>
          <w:i/>
          <w:iCs/>
          <w:sz w:val="18"/>
          <w:szCs w:val="18"/>
        </w:rPr>
        <w:t> sprost.1), dalej</w:t>
      </w:r>
      <w:r w:rsidR="00BC2C4B" w:rsidRPr="000C5672">
        <w:rPr>
          <w:i/>
          <w:iCs/>
          <w:sz w:val="18"/>
          <w:szCs w:val="18"/>
        </w:rPr>
        <w:t xml:space="preserve"> „</w:t>
      </w:r>
      <w:r w:rsidR="0059551C" w:rsidRPr="000C5672">
        <w:rPr>
          <w:i/>
          <w:iCs/>
          <w:sz w:val="18"/>
          <w:szCs w:val="18"/>
        </w:rPr>
        <w:t>RODO"</w:t>
      </w:r>
    </w:p>
    <w:p w14:paraId="7286336D" w14:textId="56594D00" w:rsidR="0059551C" w:rsidRPr="00812ABC" w:rsidRDefault="0059551C" w:rsidP="00812ABC">
      <w:pPr>
        <w:pStyle w:val="Akapitzlist"/>
        <w:numPr>
          <w:ilvl w:val="0"/>
          <w:numId w:val="11"/>
        </w:numPr>
        <w:spacing w:before="60" w:after="60" w:line="240" w:lineRule="auto"/>
        <w:ind w:left="284" w:hanging="284"/>
        <w:jc w:val="both"/>
        <w:rPr>
          <w:rFonts w:cstheme="minorHAnsi"/>
          <w:b/>
          <w:bCs/>
        </w:rPr>
      </w:pPr>
      <w:r w:rsidRPr="00812ABC">
        <w:rPr>
          <w:rFonts w:cstheme="minorHAnsi"/>
          <w:b/>
          <w:bCs/>
        </w:rPr>
        <w:t>Administrator</w:t>
      </w:r>
    </w:p>
    <w:p w14:paraId="01719312" w14:textId="77777777" w:rsidR="00A23357" w:rsidRDefault="0059551C" w:rsidP="00A23357">
      <w:pPr>
        <w:spacing w:after="0" w:line="240" w:lineRule="auto"/>
        <w:ind w:left="284"/>
        <w:jc w:val="both"/>
        <w:rPr>
          <w:rFonts w:cstheme="minorHAnsi"/>
        </w:rPr>
      </w:pPr>
      <w:r w:rsidRPr="00AA7B53">
        <w:rPr>
          <w:rFonts w:cstheme="minorHAnsi"/>
        </w:rPr>
        <w:t xml:space="preserve">Mazowieckie Samorządowe Centrum Doskonalenia Nauczycieli, dalej ,,MSCDN", ul. </w:t>
      </w:r>
      <w:proofErr w:type="spellStart"/>
      <w:r w:rsidRPr="00AA7B53">
        <w:rPr>
          <w:rFonts w:cstheme="minorHAnsi"/>
        </w:rPr>
        <w:t>Świętojerska</w:t>
      </w:r>
      <w:proofErr w:type="spellEnd"/>
      <w:r w:rsidRPr="00AA7B53">
        <w:rPr>
          <w:rFonts w:cstheme="minorHAnsi"/>
        </w:rPr>
        <w:t xml:space="preserve"> 9, 00-236 Warszawa, tel. 22-536-60-00, kom. 797-990-037, fax: 22-536-60-01, </w:t>
      </w:r>
    </w:p>
    <w:p w14:paraId="216FD89B" w14:textId="5F70B235" w:rsidR="0059551C" w:rsidRPr="00AA7B53" w:rsidRDefault="0059551C" w:rsidP="00A23357">
      <w:pPr>
        <w:spacing w:after="0" w:line="240" w:lineRule="auto"/>
        <w:ind w:left="284"/>
        <w:jc w:val="both"/>
        <w:rPr>
          <w:rFonts w:cstheme="minorHAnsi"/>
        </w:rPr>
      </w:pPr>
      <w:r w:rsidRPr="00AA7B53">
        <w:rPr>
          <w:rFonts w:cstheme="minorHAnsi"/>
        </w:rPr>
        <w:t xml:space="preserve">e-mail: sekretariat@mscdn.edu.pl, adres strony internetowej: </w:t>
      </w:r>
      <w:hyperlink r:id="rId10" w:history="1">
        <w:r w:rsidRPr="00A23357">
          <w:t>www.mscdn.pl</w:t>
        </w:r>
      </w:hyperlink>
    </w:p>
    <w:p w14:paraId="5AD57D76" w14:textId="530DD454" w:rsidR="0059551C" w:rsidRPr="00AA7B53" w:rsidRDefault="0059551C" w:rsidP="00812ABC">
      <w:pPr>
        <w:pStyle w:val="Akapitzlist"/>
        <w:numPr>
          <w:ilvl w:val="0"/>
          <w:numId w:val="11"/>
        </w:numPr>
        <w:spacing w:before="60" w:after="60" w:line="240" w:lineRule="auto"/>
        <w:ind w:left="284" w:hanging="284"/>
        <w:jc w:val="both"/>
        <w:rPr>
          <w:rFonts w:cstheme="minorHAnsi"/>
          <w:b/>
          <w:bCs/>
        </w:rPr>
      </w:pPr>
      <w:r w:rsidRPr="00AA7B53">
        <w:rPr>
          <w:rFonts w:cstheme="minorHAnsi"/>
          <w:b/>
          <w:bCs/>
        </w:rPr>
        <w:t>Inspektor ochrony danych</w:t>
      </w:r>
    </w:p>
    <w:p w14:paraId="4B3AF8D3" w14:textId="1343ABD7" w:rsidR="0059551C" w:rsidRPr="00AA7B53" w:rsidRDefault="0059551C" w:rsidP="00A23357">
      <w:pPr>
        <w:spacing w:after="0" w:line="240" w:lineRule="auto"/>
        <w:ind w:left="284"/>
        <w:jc w:val="both"/>
        <w:rPr>
          <w:rFonts w:cstheme="minorHAnsi"/>
        </w:rPr>
      </w:pPr>
      <w:bookmarkStart w:id="1" w:name="_Hlk197806065"/>
      <w:r w:rsidRPr="00AA7B53">
        <w:rPr>
          <w:rFonts w:cstheme="minorHAnsi"/>
        </w:rPr>
        <w:t xml:space="preserve">Można się z nim skontaktować korespondencyjnie na adres Administratora lub za pośrednictwem adresu e-mail: </w:t>
      </w:r>
      <w:hyperlink r:id="rId11" w:history="1">
        <w:r w:rsidRPr="00A23357">
          <w:t>iod@mscdn.edu.pl</w:t>
        </w:r>
      </w:hyperlink>
    </w:p>
    <w:bookmarkEnd w:id="1"/>
    <w:p w14:paraId="30689224" w14:textId="690214ED" w:rsidR="0059551C" w:rsidRPr="00AA7B53" w:rsidRDefault="0059551C" w:rsidP="00812ABC">
      <w:pPr>
        <w:pStyle w:val="Akapitzlist"/>
        <w:numPr>
          <w:ilvl w:val="0"/>
          <w:numId w:val="11"/>
        </w:numPr>
        <w:spacing w:before="60" w:after="60" w:line="240" w:lineRule="auto"/>
        <w:ind w:left="284" w:hanging="284"/>
        <w:jc w:val="both"/>
        <w:rPr>
          <w:rFonts w:cstheme="minorHAnsi"/>
          <w:b/>
          <w:bCs/>
        </w:rPr>
      </w:pPr>
      <w:r w:rsidRPr="00AA7B53">
        <w:rPr>
          <w:rFonts w:cstheme="minorHAnsi"/>
          <w:b/>
          <w:bCs/>
        </w:rPr>
        <w:t>Cel i podstawa prawna przetwarzania</w:t>
      </w:r>
    </w:p>
    <w:p w14:paraId="4CE2DE8A" w14:textId="6BA6977A" w:rsidR="004E1644" w:rsidRDefault="00523284" w:rsidP="004E1644">
      <w:pPr>
        <w:pStyle w:val="Akapitzlist"/>
        <w:numPr>
          <w:ilvl w:val="0"/>
          <w:numId w:val="8"/>
        </w:numPr>
        <w:spacing w:before="60" w:after="60" w:line="240" w:lineRule="auto"/>
        <w:ind w:left="567" w:hanging="283"/>
        <w:contextualSpacing w:val="0"/>
        <w:jc w:val="both"/>
        <w:rPr>
          <w:rFonts w:cstheme="minorHAnsi"/>
        </w:rPr>
      </w:pPr>
      <w:r w:rsidRPr="004E1644">
        <w:rPr>
          <w:rFonts w:cstheme="minorHAnsi"/>
        </w:rPr>
        <w:t>r</w:t>
      </w:r>
      <w:r w:rsidR="0059551C" w:rsidRPr="004E1644">
        <w:rPr>
          <w:rFonts w:cstheme="minorHAnsi"/>
        </w:rPr>
        <w:t xml:space="preserve">ekrutowanie uczestników, organizowanie i realizowanie (stacjonarnie oraz on-line) form doskonalenia nauczycieli, kursów kwalifikacyjnych, konkursów czy innych przedsięwzięć </w:t>
      </w:r>
      <w:proofErr w:type="gramStart"/>
      <w:r w:rsidR="0059551C" w:rsidRPr="004E1644">
        <w:rPr>
          <w:rFonts w:cstheme="minorHAnsi"/>
        </w:rPr>
        <w:t>edukacyjnych</w:t>
      </w:r>
      <w:r w:rsidR="00C3543F">
        <w:rPr>
          <w:rFonts w:cstheme="minorHAnsi"/>
        </w:rPr>
        <w:t xml:space="preserve"> </w:t>
      </w:r>
      <w:bookmarkStart w:id="2" w:name="_GoBack"/>
      <w:bookmarkEnd w:id="2"/>
      <w:r w:rsidR="0059551C" w:rsidRPr="004E1644">
        <w:rPr>
          <w:rFonts w:cstheme="minorHAnsi"/>
        </w:rPr>
        <w:t>(,</w:t>
      </w:r>
      <w:proofErr w:type="gramEnd"/>
      <w:r w:rsidR="0059551C" w:rsidRPr="004E1644">
        <w:rPr>
          <w:rFonts w:cstheme="minorHAnsi"/>
        </w:rPr>
        <w:t>,formy doskonalenia", „szkolenia").</w:t>
      </w:r>
    </w:p>
    <w:p w14:paraId="2B2CE520" w14:textId="2423D21F" w:rsidR="00CB353B" w:rsidRDefault="0059551C" w:rsidP="004E1644">
      <w:pPr>
        <w:pStyle w:val="Akapitzlist"/>
        <w:spacing w:before="60" w:after="60" w:line="240" w:lineRule="auto"/>
        <w:ind w:left="567"/>
        <w:contextualSpacing w:val="0"/>
        <w:jc w:val="both"/>
        <w:rPr>
          <w:rFonts w:cstheme="minorHAnsi"/>
        </w:rPr>
      </w:pPr>
      <w:r w:rsidRPr="004E1644">
        <w:rPr>
          <w:rFonts w:cstheme="minorHAnsi"/>
        </w:rPr>
        <w:t>Szkolenia</w:t>
      </w:r>
      <w:r w:rsidR="00CB353B">
        <w:rPr>
          <w:rFonts w:cstheme="minorHAnsi"/>
        </w:rPr>
        <w:t xml:space="preserve"> mają charakter stacjonarny i są realizowane w formie 6 godzinnych warsztatów metodycznych, których uzupełnieniem są 3 godzinne lekcje otwarte dla nauczycieli dotyczących odrębnych interdyscyplinarnych zagadnień tematycznych:</w:t>
      </w:r>
    </w:p>
    <w:p w14:paraId="3CB8643E" w14:textId="1B5B913A" w:rsidR="004E1644" w:rsidRDefault="00CB353B" w:rsidP="00CB353B">
      <w:pPr>
        <w:pStyle w:val="Akapitzlist"/>
        <w:numPr>
          <w:ilvl w:val="0"/>
          <w:numId w:val="25"/>
        </w:numPr>
        <w:spacing w:before="60" w:after="60" w:line="240" w:lineRule="auto"/>
        <w:contextualSpacing w:val="0"/>
        <w:jc w:val="both"/>
        <w:rPr>
          <w:rFonts w:cstheme="minorHAnsi"/>
        </w:rPr>
      </w:pPr>
      <w:r>
        <w:rPr>
          <w:b/>
          <w:bCs/>
        </w:rPr>
        <w:t>Metody badawcze w edukacji przyrodniczej. Woda interdyscyplinarnie</w:t>
      </w:r>
      <w:r w:rsidR="0059551C" w:rsidRPr="004E1644">
        <w:rPr>
          <w:rFonts w:cstheme="minorHAnsi"/>
        </w:rPr>
        <w:t>.</w:t>
      </w:r>
    </w:p>
    <w:p w14:paraId="6689BBB0" w14:textId="22DF1F43" w:rsidR="00CB353B" w:rsidRDefault="00CB353B" w:rsidP="00CB353B">
      <w:pPr>
        <w:pStyle w:val="Akapitzlist"/>
        <w:numPr>
          <w:ilvl w:val="0"/>
          <w:numId w:val="25"/>
        </w:numPr>
        <w:spacing w:before="60" w:after="60" w:line="240" w:lineRule="auto"/>
        <w:contextualSpacing w:val="0"/>
        <w:jc w:val="both"/>
        <w:rPr>
          <w:rFonts w:cstheme="minorHAnsi"/>
        </w:rPr>
      </w:pPr>
      <w:r>
        <w:rPr>
          <w:b/>
          <w:bCs/>
        </w:rPr>
        <w:t>Metody badawcze w edukacji przyrodniczej. Energia interdyscyplinarnie</w:t>
      </w:r>
      <w:r w:rsidRPr="004E1644">
        <w:rPr>
          <w:rFonts w:cstheme="minorHAnsi"/>
        </w:rPr>
        <w:t>.</w:t>
      </w:r>
    </w:p>
    <w:p w14:paraId="277F8971" w14:textId="64BF01DD" w:rsidR="00CB353B" w:rsidRDefault="00CB353B" w:rsidP="00CB353B">
      <w:pPr>
        <w:pStyle w:val="Akapitzlist"/>
        <w:numPr>
          <w:ilvl w:val="0"/>
          <w:numId w:val="25"/>
        </w:numPr>
        <w:spacing w:before="60" w:after="60" w:line="240" w:lineRule="auto"/>
        <w:contextualSpacing w:val="0"/>
        <w:jc w:val="both"/>
        <w:rPr>
          <w:rFonts w:cstheme="minorHAnsi"/>
        </w:rPr>
      </w:pPr>
      <w:r>
        <w:rPr>
          <w:b/>
          <w:bCs/>
        </w:rPr>
        <w:t>Metody badawcze w edukacji przyrodniczej. Powietrze interdyscyplinarnie</w:t>
      </w:r>
      <w:r w:rsidRPr="004E1644">
        <w:rPr>
          <w:rFonts w:cstheme="minorHAnsi"/>
        </w:rPr>
        <w:t>.</w:t>
      </w:r>
    </w:p>
    <w:p w14:paraId="0E4A6996" w14:textId="77777777" w:rsidR="004E1644" w:rsidRDefault="0059551C" w:rsidP="004E1644">
      <w:pPr>
        <w:pStyle w:val="Akapitzlist"/>
        <w:spacing w:before="60" w:after="60" w:line="240" w:lineRule="auto"/>
        <w:ind w:left="567"/>
        <w:contextualSpacing w:val="0"/>
        <w:jc w:val="both"/>
        <w:rPr>
          <w:rFonts w:cstheme="minorHAnsi"/>
        </w:rPr>
      </w:pPr>
      <w:r w:rsidRPr="00AA7B53">
        <w:rPr>
          <w:rFonts w:cstheme="minorHAnsi"/>
        </w:rPr>
        <w:t>Dane przetwarzane są także do celów: prowadzenia bieżącej dokumentacji szkoleniowej, wystawiania i ewidencjonowania zaświadczeń/ świadectw, wystawiania rachunków/ faktur za wniesione opłaty, archiwizowania dokumentacji.</w:t>
      </w:r>
    </w:p>
    <w:p w14:paraId="51BF658E" w14:textId="77777777" w:rsidR="004E1644" w:rsidRDefault="0059551C" w:rsidP="004E1644">
      <w:pPr>
        <w:pStyle w:val="Akapitzlist"/>
        <w:spacing w:before="60" w:after="60" w:line="240" w:lineRule="auto"/>
        <w:ind w:left="567"/>
        <w:contextualSpacing w:val="0"/>
        <w:jc w:val="both"/>
        <w:rPr>
          <w:rFonts w:cstheme="minorHAnsi"/>
        </w:rPr>
      </w:pPr>
      <w:r w:rsidRPr="00AA7B53">
        <w:rPr>
          <w:rFonts w:cstheme="minorHAnsi"/>
        </w:rPr>
        <w:t>Dane uczestników wprowadzane do Formularza: imię imiona, nazwisko, data i miejsce urodzenia, przedmiot nauczania, stanowisko, telefon, e-mail, dane dotyczące miejsca zatrudnienia: nazwa i typ szkoły/ placówki, ulica i numer, kod pocztowy, miejscowość, gmina, telefon, fax; dodatkowo: NIP i inne dane dla potrzeb wystawienia faktury.</w:t>
      </w:r>
    </w:p>
    <w:p w14:paraId="52E994E6" w14:textId="77777777" w:rsidR="00237AF3" w:rsidRDefault="0059551C" w:rsidP="00237AF3">
      <w:pPr>
        <w:pStyle w:val="Akapitzlist"/>
        <w:spacing w:before="60" w:after="60" w:line="240" w:lineRule="auto"/>
        <w:ind w:left="567"/>
        <w:contextualSpacing w:val="0"/>
        <w:jc w:val="both"/>
        <w:rPr>
          <w:rFonts w:cstheme="minorHAnsi"/>
        </w:rPr>
      </w:pPr>
      <w:r w:rsidRPr="00AA7B53">
        <w:rPr>
          <w:rFonts w:cstheme="minorHAnsi"/>
        </w:rPr>
        <w:t>Podstawy prawne:</w:t>
      </w:r>
    </w:p>
    <w:p w14:paraId="66753317" w14:textId="77777777" w:rsidR="00237AF3" w:rsidRDefault="0059551C" w:rsidP="00C14C60">
      <w:pPr>
        <w:pStyle w:val="Akapitzlist"/>
        <w:numPr>
          <w:ilvl w:val="0"/>
          <w:numId w:val="9"/>
        </w:numPr>
        <w:spacing w:before="60" w:after="60" w:line="240" w:lineRule="auto"/>
        <w:ind w:left="993" w:hanging="284"/>
        <w:contextualSpacing w:val="0"/>
        <w:jc w:val="both"/>
        <w:rPr>
          <w:rFonts w:cstheme="minorHAnsi"/>
        </w:rPr>
      </w:pPr>
      <w:r w:rsidRPr="00AA7B53">
        <w:rPr>
          <w:rFonts w:cstheme="minorHAnsi"/>
        </w:rPr>
        <w:t>art. 6 ust. 1 lit. c RODO: przetwarzanie jest niezbędne do wypełnienia obowiązku prawnego ciążącego na Administratorze, polegającego na realizacji zadań obowiązkowych nałożonych na</w:t>
      </w:r>
      <w:r w:rsidR="00BC2C4B" w:rsidRPr="00AA7B53">
        <w:rPr>
          <w:rFonts w:cstheme="minorHAnsi"/>
        </w:rPr>
        <w:t> </w:t>
      </w:r>
      <w:r w:rsidRPr="00AA7B53">
        <w:rPr>
          <w:rFonts w:cstheme="minorHAnsi"/>
        </w:rPr>
        <w:t>publiczne placówki doskonalenia przez Rozporządzenie MEN w sprawie placówek doskonalenia nauczycieli</w:t>
      </w:r>
      <w:r w:rsidR="002653DB" w:rsidRPr="00AA7B53">
        <w:rPr>
          <w:rStyle w:val="Odwoanieprzypisudolnego"/>
          <w:rFonts w:cstheme="minorHAnsi"/>
        </w:rPr>
        <w:footnoteReference w:id="1"/>
      </w:r>
      <w:r w:rsidRPr="00AA7B53">
        <w:rPr>
          <w:rFonts w:cstheme="minorHAnsi"/>
        </w:rPr>
        <w:t>,</w:t>
      </w:r>
    </w:p>
    <w:p w14:paraId="1DC544BC" w14:textId="70B4E2FF" w:rsidR="0059551C" w:rsidRPr="00237AF3" w:rsidRDefault="0059551C" w:rsidP="00C14C60">
      <w:pPr>
        <w:pStyle w:val="Akapitzlist"/>
        <w:numPr>
          <w:ilvl w:val="0"/>
          <w:numId w:val="9"/>
        </w:numPr>
        <w:spacing w:before="60" w:after="60" w:line="240" w:lineRule="auto"/>
        <w:ind w:left="993" w:hanging="284"/>
        <w:contextualSpacing w:val="0"/>
        <w:jc w:val="both"/>
        <w:rPr>
          <w:rFonts w:cstheme="minorHAnsi"/>
        </w:rPr>
      </w:pPr>
      <w:r w:rsidRPr="00237AF3">
        <w:rPr>
          <w:rFonts w:cstheme="minorHAnsi"/>
        </w:rPr>
        <w:lastRenderedPageBreak/>
        <w:t>art. 6 ust. 1 lit. e RODO: przetwarzanie jest niezbędne do wykonania zadań realizowanych w interesie publicznym, polegających na prowadzeniu:</w:t>
      </w:r>
    </w:p>
    <w:p w14:paraId="33EAAE86" w14:textId="77777777" w:rsidR="0059551C" w:rsidRPr="00A07D55" w:rsidRDefault="0059551C" w:rsidP="00FF29D9">
      <w:pPr>
        <w:pStyle w:val="Akapitzlist"/>
        <w:numPr>
          <w:ilvl w:val="0"/>
          <w:numId w:val="7"/>
        </w:numPr>
        <w:spacing w:before="60" w:after="60" w:line="240" w:lineRule="auto"/>
        <w:ind w:left="1418" w:hanging="284"/>
        <w:jc w:val="both"/>
        <w:rPr>
          <w:rFonts w:cstheme="minorHAnsi"/>
        </w:rPr>
      </w:pPr>
      <w:r w:rsidRPr="00A07D55">
        <w:rPr>
          <w:rFonts w:cstheme="minorHAnsi"/>
        </w:rPr>
        <w:t>tzw. innych zadań z zakresu doskonalenia zawodowego nauczycieli zleconych przez Organ Prowadzący,</w:t>
      </w:r>
    </w:p>
    <w:p w14:paraId="4D36166F" w14:textId="6B5CF1CE" w:rsidR="0059551C" w:rsidRPr="00A07D55" w:rsidRDefault="0059551C" w:rsidP="00FF29D9">
      <w:pPr>
        <w:pStyle w:val="Akapitzlist"/>
        <w:numPr>
          <w:ilvl w:val="0"/>
          <w:numId w:val="7"/>
        </w:numPr>
        <w:spacing w:before="60" w:after="60" w:line="240" w:lineRule="auto"/>
        <w:ind w:left="1418" w:hanging="284"/>
        <w:jc w:val="both"/>
        <w:rPr>
          <w:rFonts w:cstheme="minorHAnsi"/>
        </w:rPr>
      </w:pPr>
      <w:r w:rsidRPr="00A07D55">
        <w:rPr>
          <w:rFonts w:cstheme="minorHAnsi"/>
        </w:rPr>
        <w:t>kursów kwalifikacyjnych dla nauczycieli realizowanych za zgodą Kuratora Oświaty, konkursów edukacyjnych dla uczniów i nauczycieli,</w:t>
      </w:r>
    </w:p>
    <w:p w14:paraId="2F076C4E" w14:textId="3178216D" w:rsidR="00D64E21" w:rsidRPr="00A07D55" w:rsidRDefault="0059551C" w:rsidP="00FF29D9">
      <w:pPr>
        <w:pStyle w:val="Akapitzlist"/>
        <w:numPr>
          <w:ilvl w:val="0"/>
          <w:numId w:val="7"/>
        </w:numPr>
        <w:spacing w:before="60" w:after="60" w:line="240" w:lineRule="auto"/>
        <w:ind w:left="1418" w:hanging="284"/>
        <w:jc w:val="both"/>
        <w:rPr>
          <w:rFonts w:cstheme="minorHAnsi"/>
        </w:rPr>
      </w:pPr>
      <w:r w:rsidRPr="00A07D55">
        <w:rPr>
          <w:rFonts w:cstheme="minorHAnsi"/>
        </w:rPr>
        <w:t xml:space="preserve">innych przedsięwzięć edukacyjnych, w tym współfinansowanych ze środków UE, </w:t>
      </w:r>
    </w:p>
    <w:p w14:paraId="4AD2A6DB" w14:textId="07CE047F" w:rsidR="0059551C" w:rsidRPr="00AA7B53" w:rsidRDefault="0059551C" w:rsidP="00C14C60">
      <w:pPr>
        <w:pStyle w:val="Akapitzlist"/>
        <w:numPr>
          <w:ilvl w:val="0"/>
          <w:numId w:val="9"/>
        </w:numPr>
        <w:spacing w:before="60" w:after="60" w:line="240" w:lineRule="auto"/>
        <w:ind w:left="993" w:hanging="284"/>
        <w:contextualSpacing w:val="0"/>
        <w:jc w:val="both"/>
        <w:rPr>
          <w:rFonts w:cstheme="minorHAnsi"/>
        </w:rPr>
      </w:pPr>
      <w:r w:rsidRPr="00AA7B53">
        <w:rPr>
          <w:rFonts w:cstheme="minorHAnsi"/>
        </w:rPr>
        <w:t>art. 6 ust. 1 lit. a RODO: przetwarzanie odbywa się na podstawie zgody osoby, której dane dotyczą w przypadku organizowania i prowadzenia form doskonalenia o charakterze innym niż wymienione w</w:t>
      </w:r>
      <w:r w:rsidR="00F94B17" w:rsidRPr="00AA7B53">
        <w:rPr>
          <w:rFonts w:cstheme="minorHAnsi"/>
        </w:rPr>
        <w:t> </w:t>
      </w:r>
      <w:proofErr w:type="spellStart"/>
      <w:r w:rsidRPr="00AA7B53">
        <w:rPr>
          <w:rFonts w:cstheme="minorHAnsi"/>
        </w:rPr>
        <w:t>ppkt</w:t>
      </w:r>
      <w:proofErr w:type="spellEnd"/>
      <w:r w:rsidRPr="00AA7B53">
        <w:rPr>
          <w:rFonts w:cstheme="minorHAnsi"/>
        </w:rPr>
        <w:t xml:space="preserve"> 1 lit. a i</w:t>
      </w:r>
      <w:r w:rsidR="002653DB" w:rsidRPr="00AA7B53">
        <w:rPr>
          <w:rFonts w:cstheme="minorHAnsi"/>
        </w:rPr>
        <w:t> </w:t>
      </w:r>
      <w:r w:rsidRPr="00AA7B53">
        <w:rPr>
          <w:rFonts w:cstheme="minorHAnsi"/>
        </w:rPr>
        <w:t>lit. b powyżej,</w:t>
      </w:r>
    </w:p>
    <w:p w14:paraId="0E57F415" w14:textId="16EAEBBC" w:rsidR="0059551C" w:rsidRPr="00AA7B53" w:rsidRDefault="0059551C" w:rsidP="00C14C60">
      <w:pPr>
        <w:pStyle w:val="Akapitzlist"/>
        <w:numPr>
          <w:ilvl w:val="0"/>
          <w:numId w:val="9"/>
        </w:numPr>
        <w:spacing w:before="60" w:after="60" w:line="240" w:lineRule="auto"/>
        <w:ind w:left="993" w:hanging="284"/>
        <w:contextualSpacing w:val="0"/>
        <w:jc w:val="both"/>
        <w:rPr>
          <w:rFonts w:cstheme="minorHAnsi"/>
        </w:rPr>
      </w:pPr>
      <w:r w:rsidRPr="00AA7B53">
        <w:rPr>
          <w:rFonts w:cstheme="minorHAnsi"/>
        </w:rPr>
        <w:t>art. 6 ust. 1 lit. b RODO: przetwarzanie odbywa się w celu i zakresie niezbędnym do zawarcia i</w:t>
      </w:r>
      <w:r w:rsidR="002653DB" w:rsidRPr="00AA7B53">
        <w:rPr>
          <w:rFonts w:cstheme="minorHAnsi"/>
        </w:rPr>
        <w:t> </w:t>
      </w:r>
      <w:r w:rsidRPr="00AA7B53">
        <w:rPr>
          <w:rFonts w:cstheme="minorHAnsi"/>
        </w:rPr>
        <w:t>wykonania umowy, której stroną jest osoba, której dane dotyczą - w sytuacji, gdy podstawą do</w:t>
      </w:r>
      <w:r w:rsidR="00BC2C4B" w:rsidRPr="00AA7B53">
        <w:rPr>
          <w:rFonts w:cstheme="minorHAnsi"/>
        </w:rPr>
        <w:t> </w:t>
      </w:r>
      <w:r w:rsidRPr="00AA7B53">
        <w:rPr>
          <w:rFonts w:cstheme="minorHAnsi"/>
        </w:rPr>
        <w:t>uczestniczenia w formie doskonalenia jest umowa;</w:t>
      </w:r>
    </w:p>
    <w:p w14:paraId="5F3B78E8" w14:textId="1EEB0B95" w:rsidR="00D64E21" w:rsidRPr="00F41DAD" w:rsidRDefault="00D64E21" w:rsidP="00C14C60">
      <w:pPr>
        <w:pStyle w:val="Akapitzlist"/>
        <w:numPr>
          <w:ilvl w:val="0"/>
          <w:numId w:val="9"/>
        </w:numPr>
        <w:spacing w:before="60" w:after="60" w:line="240" w:lineRule="auto"/>
        <w:ind w:left="993" w:hanging="284"/>
        <w:contextualSpacing w:val="0"/>
        <w:jc w:val="both"/>
        <w:rPr>
          <w:rFonts w:cstheme="minorHAnsi"/>
        </w:rPr>
      </w:pPr>
      <w:bookmarkStart w:id="3" w:name="_Hlk197806195"/>
      <w:r w:rsidRPr="00F41DAD">
        <w:rPr>
          <w:rFonts w:cstheme="minorHAnsi"/>
        </w:rPr>
        <w:t xml:space="preserve">art. 6 ust. 1 lit. e RODO: przetwarzanie odbywa się w celu prowadzenia polityki rozwoju </w:t>
      </w:r>
      <w:r w:rsidR="00F94B17" w:rsidRPr="00F41DAD">
        <w:rPr>
          <w:rFonts w:cstheme="minorHAnsi"/>
        </w:rPr>
        <w:br/>
      </w:r>
      <w:r w:rsidRPr="00F41DAD">
        <w:rPr>
          <w:rFonts w:cstheme="minorHAnsi"/>
        </w:rPr>
        <w:t xml:space="preserve">(Dz. U. z 2021 r. poz. 1057, z </w:t>
      </w:r>
      <w:proofErr w:type="spellStart"/>
      <w:r w:rsidRPr="00F41DAD">
        <w:rPr>
          <w:rFonts w:cstheme="minorHAnsi"/>
        </w:rPr>
        <w:t>późn</w:t>
      </w:r>
      <w:proofErr w:type="spellEnd"/>
      <w:r w:rsidRPr="00F41DAD">
        <w:rPr>
          <w:rFonts w:cstheme="minorHAnsi"/>
        </w:rPr>
        <w:t>. zm.), w celu realizacji, kontroli, audytu i ewaluacji przedsięwzięcia pn.: „Zbudowanie systemu koordynacji i monitorowania regionalnych działań na rzecz kształcenia zawodowego, szkolnictwa wyższego oraz uczenia się przez całe życie, w tym uczenia się dorosłych” w</w:t>
      </w:r>
      <w:r w:rsidR="00F94B17" w:rsidRPr="00F41DAD">
        <w:rPr>
          <w:rFonts w:cstheme="minorHAnsi"/>
        </w:rPr>
        <w:t> </w:t>
      </w:r>
      <w:r w:rsidRPr="00F41DAD">
        <w:rPr>
          <w:rFonts w:cstheme="minorHAnsi"/>
        </w:rPr>
        <w:t>ramach Krajowego Planu Odbudowy i Zwiększenia Odporności - Komponent A „Odporność i</w:t>
      </w:r>
      <w:r w:rsidR="00F94B17" w:rsidRPr="00F41DAD">
        <w:rPr>
          <w:rFonts w:cstheme="minorHAnsi"/>
        </w:rPr>
        <w:t> </w:t>
      </w:r>
      <w:r w:rsidRPr="00F41DAD">
        <w:rPr>
          <w:rFonts w:cstheme="minorHAnsi"/>
        </w:rPr>
        <w:t>konkurencyjność gospodarki”, inwestycja A3.1.1 „Wsparcie rozwoju nowoczesnego kształcenia zawodowego, szkolnictwa wyższego oraz uczenia się przez całe życie”</w:t>
      </w:r>
      <w:r w:rsidR="00A23357">
        <w:rPr>
          <w:rFonts w:cstheme="minorHAnsi"/>
        </w:rPr>
        <w:t>;</w:t>
      </w:r>
    </w:p>
    <w:bookmarkEnd w:id="3"/>
    <w:p w14:paraId="079A4DBA" w14:textId="2D162C5C" w:rsidR="0059551C"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Korzystanie z serwisów internetowych administrowanych przez MSCDN oraz ww. platform zdalnych jako narzędzi pomocniczych służących do zapisania/ zalogowania się na szkolenie i uczestniczenia w</w:t>
      </w:r>
      <w:r w:rsidR="002653DB" w:rsidRPr="00AA7B53">
        <w:rPr>
          <w:rFonts w:cstheme="minorHAnsi"/>
        </w:rPr>
        <w:t> </w:t>
      </w:r>
      <w:r w:rsidRPr="00AA7B53">
        <w:rPr>
          <w:rFonts w:cstheme="minorHAnsi"/>
        </w:rPr>
        <w:t>nim: art. 6 ust. 1 lit a RODO - przetwarzanie odbywa się na podstawie zgody Użytkownika wyrażonej w formie dobrowolnego oraz świadomego wprowadzenia swoich danych do Formularza/ platformy zewnętrznej;</w:t>
      </w:r>
    </w:p>
    <w:p w14:paraId="45A48C32" w14:textId="36F45575" w:rsidR="0059551C"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Komunikowanie się z uczestnikami szkoleń za pomocą środków komunikacji elektronicznej i</w:t>
      </w:r>
      <w:r w:rsidR="002653DB" w:rsidRPr="00AA7B53">
        <w:rPr>
          <w:rFonts w:cstheme="minorHAnsi"/>
        </w:rPr>
        <w:t> </w:t>
      </w:r>
      <w:r w:rsidRPr="00AA7B53">
        <w:rPr>
          <w:rFonts w:cstheme="minorHAnsi"/>
        </w:rPr>
        <w:t>urządzeń telekomunikacyjnych w sprawach dotyczących szkoleń (konsultacje, odpowiedzi na pytania, instruktaże itp.): art. 6 ust. 1 lit. f RODO - bieżąca komunikacja z uczestnikami szkoleń jest niezbędna do skutecznego realizowania zadań przez MSCDN;</w:t>
      </w:r>
    </w:p>
    <w:p w14:paraId="54A339C6" w14:textId="3636E7E1" w:rsidR="00BC2C4B"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 xml:space="preserve">Utrwalanie i rozpowszechnianie wizerunku uczestników szkoleń realizowanych w formie: </w:t>
      </w:r>
    </w:p>
    <w:p w14:paraId="5095DFE3" w14:textId="7EECCAC4" w:rsidR="00C14C60" w:rsidRDefault="0059551C" w:rsidP="00C14C60">
      <w:pPr>
        <w:pStyle w:val="Akapitzlist"/>
        <w:numPr>
          <w:ilvl w:val="0"/>
          <w:numId w:val="10"/>
        </w:numPr>
        <w:spacing w:before="60" w:after="60" w:line="240" w:lineRule="auto"/>
        <w:ind w:left="993" w:hanging="284"/>
        <w:contextualSpacing w:val="0"/>
        <w:jc w:val="both"/>
        <w:rPr>
          <w:rFonts w:cstheme="minorHAnsi"/>
        </w:rPr>
      </w:pPr>
      <w:r w:rsidRPr="00AA7B53">
        <w:rPr>
          <w:rFonts w:cstheme="minorHAnsi"/>
        </w:rPr>
        <w:t>stacjonarnej dopuszcza się możliwość utrwalania i rozpowszechniania na stronach internetowych MSCDN, profilach społecznościowych, Kanale MSCDN na portalu YouTube czy publikacjach drukowanych wizerunku osób stanowiących jedynie szczegół całości (zdjęcie nagranie filmowe ukazujące grupę osób uczestniczących w szkoleniu - bez kadrowania na pojedyncze osoby): art. 6 ust. 1 lit. f RODO w związku z art. 81 ust. 2 pkt. 2 Ustawy o prawie autorskim i prawach pokrewnych</w:t>
      </w:r>
      <w:r w:rsidR="002653DB" w:rsidRPr="00C14C60">
        <w:footnoteReference w:id="2"/>
      </w:r>
      <w:r w:rsidR="00C14C60">
        <w:rPr>
          <w:rFonts w:cstheme="minorHAnsi"/>
        </w:rPr>
        <w:t xml:space="preserve"> </w:t>
      </w:r>
      <w:r w:rsidRPr="00AA7B53">
        <w:rPr>
          <w:rFonts w:cstheme="minorHAnsi"/>
        </w:rPr>
        <w:t>- przetwarzanie jest niezbędne do dokumentowania, relacjonowania i rozpowszechniania informacji o organizowanej i prowadzonej przez MSCDN działalności szkoleniowej.</w:t>
      </w:r>
    </w:p>
    <w:p w14:paraId="64C5273B" w14:textId="2B5AAC6F" w:rsidR="0059551C" w:rsidRPr="00C14C60" w:rsidRDefault="0059551C" w:rsidP="00C14C60">
      <w:pPr>
        <w:pStyle w:val="Akapitzlist"/>
        <w:spacing w:before="60" w:after="60" w:line="240" w:lineRule="auto"/>
        <w:ind w:left="993"/>
        <w:contextualSpacing w:val="0"/>
        <w:jc w:val="both"/>
        <w:rPr>
          <w:rFonts w:cstheme="minorHAnsi"/>
        </w:rPr>
      </w:pPr>
      <w:r w:rsidRPr="00C14C60">
        <w:rPr>
          <w:rFonts w:cstheme="minorHAnsi"/>
        </w:rPr>
        <w:t xml:space="preserve">Indywidualny wizerunek uczestnika szkolenia zarejestrowany poprzez wykadrowanie ujęcia </w:t>
      </w:r>
      <w:r w:rsidR="002653DB" w:rsidRPr="00C14C60">
        <w:rPr>
          <w:rFonts w:cstheme="minorHAnsi"/>
        </w:rPr>
        <w:br/>
        <w:t>na </w:t>
      </w:r>
      <w:r w:rsidRPr="00C14C60">
        <w:rPr>
          <w:rFonts w:cstheme="minorHAnsi"/>
        </w:rPr>
        <w:t>np. jedną lub kilka osób, które nie stanowią fragmentu szerszego ujęcia, może być rozpowszechniany tylko za jego zgodą, na podstawie art. 6 ust. 1 lit. a RODO w związku z art. 81 ust. 1 ustawy o prawie autorskim i prawach pokrewnych;</w:t>
      </w:r>
    </w:p>
    <w:p w14:paraId="7A7EF1EC" w14:textId="4FA4656E" w:rsidR="0059551C" w:rsidRPr="00AA7B53" w:rsidRDefault="0059551C" w:rsidP="00C14C60">
      <w:pPr>
        <w:pStyle w:val="Akapitzlist"/>
        <w:numPr>
          <w:ilvl w:val="0"/>
          <w:numId w:val="8"/>
        </w:numPr>
        <w:spacing w:before="60" w:after="60" w:line="240" w:lineRule="auto"/>
        <w:ind w:left="567" w:hanging="283"/>
        <w:contextualSpacing w:val="0"/>
        <w:jc w:val="both"/>
        <w:rPr>
          <w:rFonts w:cstheme="minorHAnsi"/>
        </w:rPr>
      </w:pPr>
      <w:r w:rsidRPr="00AA7B53">
        <w:rPr>
          <w:rFonts w:cstheme="minorHAnsi"/>
        </w:rPr>
        <w:t>art. 6 ust. 1 lit. f RODO: w celu ewentualnego ustalenia, dochodzenia roszczeń lub obrony przed roszczeniami przez czas trwania postępowań i okres przedawnienia potencjalnych roszczeń - przetwarzanie jest niezbędne do celów wynikających z prawnie uzasadnionych interesów realizowanych przez Administratora.</w:t>
      </w:r>
    </w:p>
    <w:p w14:paraId="7313F5B9" w14:textId="578590CA" w:rsidR="0059551C" w:rsidRPr="00AA7B53" w:rsidRDefault="0059551C" w:rsidP="00812ABC">
      <w:pPr>
        <w:pStyle w:val="Akapitzlist"/>
        <w:numPr>
          <w:ilvl w:val="0"/>
          <w:numId w:val="11"/>
        </w:numPr>
        <w:spacing w:before="60" w:after="60" w:line="240" w:lineRule="auto"/>
        <w:ind w:left="284" w:hanging="284"/>
        <w:jc w:val="both"/>
        <w:rPr>
          <w:rFonts w:cstheme="minorHAnsi"/>
          <w:b/>
          <w:bCs/>
        </w:rPr>
      </w:pPr>
      <w:r w:rsidRPr="00AA7B53">
        <w:rPr>
          <w:rFonts w:cstheme="minorHAnsi"/>
          <w:b/>
          <w:bCs/>
        </w:rPr>
        <w:lastRenderedPageBreak/>
        <w:t>Odbiorcy danych</w:t>
      </w:r>
    </w:p>
    <w:p w14:paraId="5FC6B84F" w14:textId="39F1657E" w:rsidR="0059551C" w:rsidRPr="00AA7B53" w:rsidRDefault="00BC1FAF" w:rsidP="00812ABC">
      <w:pPr>
        <w:pStyle w:val="Akapitzlist"/>
        <w:numPr>
          <w:ilvl w:val="0"/>
          <w:numId w:val="12"/>
        </w:numPr>
        <w:spacing w:before="60" w:after="60" w:line="240" w:lineRule="auto"/>
        <w:ind w:left="567" w:hanging="283"/>
        <w:contextualSpacing w:val="0"/>
        <w:jc w:val="both"/>
        <w:rPr>
          <w:rFonts w:cstheme="minorHAnsi"/>
        </w:rPr>
      </w:pPr>
      <w:r w:rsidRPr="00AA7B53">
        <w:rPr>
          <w:rFonts w:cstheme="minorHAnsi"/>
        </w:rPr>
        <w:t>p</w:t>
      </w:r>
      <w:r w:rsidR="0059551C" w:rsidRPr="00AA7B53">
        <w:rPr>
          <w:rFonts w:cstheme="minorHAnsi"/>
        </w:rPr>
        <w:t>odmioty i organy upoważnione do przetwarzania danych na podstawie właściwych przepisów prawa;</w:t>
      </w:r>
    </w:p>
    <w:p w14:paraId="6599A383" w14:textId="5F8B5FA3" w:rsidR="002653DB" w:rsidRPr="00AA7B53" w:rsidRDefault="00BC1FAF" w:rsidP="00812ABC">
      <w:pPr>
        <w:pStyle w:val="Akapitzlist"/>
        <w:numPr>
          <w:ilvl w:val="0"/>
          <w:numId w:val="12"/>
        </w:numPr>
        <w:spacing w:before="60" w:after="60" w:line="240" w:lineRule="auto"/>
        <w:ind w:left="567" w:hanging="283"/>
        <w:contextualSpacing w:val="0"/>
        <w:jc w:val="both"/>
        <w:rPr>
          <w:rFonts w:cstheme="minorHAnsi"/>
        </w:rPr>
      </w:pPr>
      <w:r w:rsidRPr="00AA7B53">
        <w:rPr>
          <w:rFonts w:cstheme="minorHAnsi"/>
        </w:rPr>
        <w:t>p</w:t>
      </w:r>
      <w:r w:rsidR="0059551C" w:rsidRPr="00AA7B53">
        <w:rPr>
          <w:rFonts w:cstheme="minorHAnsi"/>
        </w:rPr>
        <w:t>odmioty, którym dane mogą być powierzane do przetwarzania, świadczące usługi w zakresie: szkoleniowym, informatycznym (w tym dostawy oprogramowania), hostingowym, udostępniania zdalnych platform szkoleniowych, telekomunikacyjnym, doradczym, prawnym, kurierskim, pocztowym itp.</w:t>
      </w:r>
      <w:r w:rsidRPr="00AA7B53">
        <w:rPr>
          <w:rFonts w:cstheme="minorHAnsi"/>
        </w:rPr>
        <w:t>;</w:t>
      </w:r>
    </w:p>
    <w:p w14:paraId="5222B93F" w14:textId="521C1A69" w:rsidR="00D64E21" w:rsidRPr="00AA7B53" w:rsidRDefault="00BC1FAF" w:rsidP="00812ABC">
      <w:pPr>
        <w:pStyle w:val="Akapitzlist"/>
        <w:numPr>
          <w:ilvl w:val="0"/>
          <w:numId w:val="12"/>
        </w:numPr>
        <w:spacing w:before="60" w:after="60" w:line="240" w:lineRule="auto"/>
        <w:ind w:left="567" w:hanging="283"/>
        <w:contextualSpacing w:val="0"/>
        <w:jc w:val="both"/>
        <w:rPr>
          <w:rFonts w:cstheme="minorHAnsi"/>
        </w:rPr>
      </w:pPr>
      <w:bookmarkStart w:id="4" w:name="_Hlk197806226"/>
      <w:r w:rsidRPr="00AA7B53">
        <w:rPr>
          <w:rFonts w:cstheme="minorHAnsi"/>
        </w:rPr>
        <w:t>i</w:t>
      </w:r>
      <w:r w:rsidR="00D64E21" w:rsidRPr="00AA7B53">
        <w:rPr>
          <w:rFonts w:cstheme="minorHAnsi"/>
        </w:rPr>
        <w:t>nstytucje audytowe i kontrolne oraz instytucje prowadzące ewaluację projektu</w:t>
      </w:r>
      <w:bookmarkEnd w:id="4"/>
      <w:r w:rsidR="00F94B17" w:rsidRPr="00AA7B53">
        <w:rPr>
          <w:rFonts w:cstheme="minorHAnsi"/>
        </w:rPr>
        <w:t>.</w:t>
      </w:r>
    </w:p>
    <w:p w14:paraId="38919664" w14:textId="77777777" w:rsidR="00884A0B" w:rsidRDefault="0059551C" w:rsidP="00AA7B53">
      <w:pPr>
        <w:pStyle w:val="Akapitzlist"/>
        <w:numPr>
          <w:ilvl w:val="0"/>
          <w:numId w:val="11"/>
        </w:numPr>
        <w:spacing w:before="60" w:after="60" w:line="240" w:lineRule="auto"/>
        <w:ind w:left="284" w:hanging="284"/>
        <w:jc w:val="both"/>
        <w:rPr>
          <w:rFonts w:cstheme="minorHAnsi"/>
          <w:b/>
          <w:bCs/>
        </w:rPr>
      </w:pPr>
      <w:r w:rsidRPr="00AA7B53">
        <w:rPr>
          <w:rFonts w:cstheme="minorHAnsi"/>
          <w:b/>
          <w:bCs/>
        </w:rPr>
        <w:t>Administrator z zasady nie przekazuje danych osobowych uczestników form doskonalenia do</w:t>
      </w:r>
      <w:r w:rsidR="002653DB" w:rsidRPr="00AA7B53">
        <w:rPr>
          <w:rFonts w:cstheme="minorHAnsi"/>
          <w:b/>
          <w:bCs/>
        </w:rPr>
        <w:t> </w:t>
      </w:r>
      <w:r w:rsidRPr="00AA7B53">
        <w:rPr>
          <w:rFonts w:cstheme="minorHAnsi"/>
          <w:b/>
          <w:bCs/>
        </w:rPr>
        <w:t>państwa trzeciego (poza Europejski Obszar Gospodarczy, EOG") lub organizacji międzynarodowej.</w:t>
      </w:r>
    </w:p>
    <w:p w14:paraId="69E77F4A" w14:textId="189F767F" w:rsidR="0059551C" w:rsidRPr="00884A0B" w:rsidRDefault="0059551C" w:rsidP="00884A0B">
      <w:pPr>
        <w:pStyle w:val="Akapitzlist"/>
        <w:spacing w:before="60" w:after="60" w:line="240" w:lineRule="auto"/>
        <w:ind w:left="284"/>
        <w:jc w:val="both"/>
        <w:rPr>
          <w:rFonts w:cstheme="minorHAnsi"/>
          <w:b/>
          <w:bCs/>
        </w:rPr>
      </w:pPr>
      <w:r w:rsidRPr="00884A0B">
        <w:rPr>
          <w:rFonts w:cstheme="minorHAnsi"/>
        </w:rPr>
        <w:t>Do wyjątków należą tu aplikacje, które przynajmniej częściowo gromadzą dane na serwerach w USA:</w:t>
      </w:r>
    </w:p>
    <w:p w14:paraId="710B2A33" w14:textId="7F234D2E" w:rsidR="0059551C" w:rsidRPr="00AA7B53" w:rsidRDefault="0059551C" w:rsidP="00884A0B">
      <w:pPr>
        <w:pStyle w:val="Akapitzlist"/>
        <w:numPr>
          <w:ilvl w:val="0"/>
          <w:numId w:val="13"/>
        </w:numPr>
        <w:spacing w:before="60" w:after="60" w:line="240" w:lineRule="auto"/>
        <w:ind w:left="567" w:hanging="283"/>
        <w:contextualSpacing w:val="0"/>
        <w:jc w:val="both"/>
        <w:rPr>
          <w:rFonts w:cstheme="minorHAnsi"/>
        </w:rPr>
      </w:pPr>
      <w:r w:rsidRPr="00AA7B53">
        <w:rPr>
          <w:rFonts w:cstheme="minorHAnsi"/>
        </w:rPr>
        <w:t>Google Analytics (analizy i raporty dotyczących korzystania z naszych serwisów są zwrotnie przekazywane do serwera usługodawcy hostingowego, który udostępnia je MSCDN). Do</w:t>
      </w:r>
      <w:r w:rsidR="002653DB" w:rsidRPr="00AA7B53">
        <w:rPr>
          <w:rFonts w:cstheme="minorHAnsi"/>
        </w:rPr>
        <w:t> </w:t>
      </w:r>
      <w:r w:rsidRPr="00AA7B53">
        <w:rPr>
          <w:rFonts w:cstheme="minorHAnsi"/>
        </w:rPr>
        <w:t>przekazywania tych danych Google stosuje standardowe klauzule umowne</w:t>
      </w:r>
      <w:r w:rsidR="006C61EC" w:rsidRPr="00AA7B53">
        <w:rPr>
          <w:rFonts w:cstheme="minorHAnsi"/>
        </w:rPr>
        <w:t>;</w:t>
      </w:r>
    </w:p>
    <w:p w14:paraId="545ECB15" w14:textId="04785765" w:rsidR="0059551C" w:rsidRPr="00AA7B53" w:rsidRDefault="0059551C" w:rsidP="00884A0B">
      <w:pPr>
        <w:pStyle w:val="Akapitzlist"/>
        <w:numPr>
          <w:ilvl w:val="0"/>
          <w:numId w:val="13"/>
        </w:numPr>
        <w:spacing w:before="60" w:after="60" w:line="240" w:lineRule="auto"/>
        <w:ind w:left="567" w:hanging="283"/>
        <w:contextualSpacing w:val="0"/>
        <w:jc w:val="both"/>
        <w:rPr>
          <w:rFonts w:cstheme="minorHAnsi"/>
        </w:rPr>
      </w:pPr>
      <w:r w:rsidRPr="00AA7B53">
        <w:rPr>
          <w:rFonts w:cstheme="minorHAnsi"/>
        </w:rPr>
        <w:t>portale społecznościowe i serwis internetowy YouTube uruchamiane poprzez wtyczki na naszych serwisach lub na profilach;</w:t>
      </w:r>
    </w:p>
    <w:p w14:paraId="53A1B57A" w14:textId="39D3898E" w:rsidR="0059551C" w:rsidRPr="00AA7B53" w:rsidRDefault="0059551C" w:rsidP="00884A0B">
      <w:pPr>
        <w:pStyle w:val="Akapitzlist"/>
        <w:numPr>
          <w:ilvl w:val="0"/>
          <w:numId w:val="13"/>
        </w:numPr>
        <w:spacing w:before="60" w:after="60" w:line="240" w:lineRule="auto"/>
        <w:ind w:left="567" w:hanging="283"/>
        <w:contextualSpacing w:val="0"/>
        <w:jc w:val="both"/>
        <w:rPr>
          <w:rFonts w:cstheme="minorHAnsi"/>
        </w:rPr>
      </w:pPr>
      <w:r w:rsidRPr="00AA7B53">
        <w:rPr>
          <w:rFonts w:cstheme="minorHAnsi"/>
        </w:rPr>
        <w:t>platformy zdalne Zoom oraz Microsoft Teams (umowa o powierzeniu przetwarzania/ umowa o</w:t>
      </w:r>
      <w:r w:rsidR="002653DB" w:rsidRPr="00AA7B53">
        <w:rPr>
          <w:rFonts w:cstheme="minorHAnsi"/>
        </w:rPr>
        <w:t> </w:t>
      </w:r>
      <w:r w:rsidRPr="00AA7B53">
        <w:rPr>
          <w:rFonts w:cstheme="minorHAnsi"/>
        </w:rPr>
        <w:t>poufności, standardowe klauzule umowne spełniające wymogi art. 28 RODO):</w:t>
      </w:r>
    </w:p>
    <w:p w14:paraId="7DBBE2C8" w14:textId="54CEE4EA" w:rsidR="0059551C" w:rsidRPr="00AA7B53" w:rsidRDefault="0059551C" w:rsidP="00A23357">
      <w:pPr>
        <w:pStyle w:val="Akapitzlist"/>
        <w:numPr>
          <w:ilvl w:val="0"/>
          <w:numId w:val="24"/>
        </w:numPr>
        <w:spacing w:before="60" w:after="60" w:line="240" w:lineRule="auto"/>
        <w:ind w:left="993" w:hanging="284"/>
        <w:contextualSpacing w:val="0"/>
        <w:jc w:val="both"/>
        <w:rPr>
          <w:rFonts w:cstheme="minorHAnsi"/>
        </w:rPr>
      </w:pPr>
      <w:r w:rsidRPr="00AA7B53">
        <w:rPr>
          <w:rFonts w:cstheme="minorHAnsi"/>
        </w:rPr>
        <w:t>dane do logowania oraz dane telemetryczne eksportowane są poza EOG, przy czym Microsoft uznaje siebie jako administratora tych danych w odniesieniu do usługi Office 365 (przetwarzanie w celu bezpieczeństwa i optymalizacji usług),</w:t>
      </w:r>
    </w:p>
    <w:p w14:paraId="2BF80E37" w14:textId="6ACA2006" w:rsidR="0059551C" w:rsidRPr="00AA7B53" w:rsidRDefault="0059551C" w:rsidP="00A23357">
      <w:pPr>
        <w:pStyle w:val="Akapitzlist"/>
        <w:numPr>
          <w:ilvl w:val="0"/>
          <w:numId w:val="24"/>
        </w:numPr>
        <w:spacing w:before="60" w:after="60" w:line="240" w:lineRule="auto"/>
        <w:ind w:left="993" w:hanging="284"/>
        <w:contextualSpacing w:val="0"/>
        <w:jc w:val="both"/>
        <w:rPr>
          <w:rFonts w:cstheme="minorHAnsi"/>
        </w:rPr>
      </w:pPr>
      <w:r w:rsidRPr="00AA7B53">
        <w:rPr>
          <w:rFonts w:cstheme="minorHAnsi"/>
        </w:rPr>
        <w:t>dane w postaci treści webinariów są gromadzone na terenie UE.</w:t>
      </w:r>
    </w:p>
    <w:p w14:paraId="66461BAF" w14:textId="77777777" w:rsidR="0059551C" w:rsidRPr="00C10220" w:rsidRDefault="0059551C" w:rsidP="00C10220">
      <w:pPr>
        <w:spacing w:before="60" w:after="60" w:line="240" w:lineRule="auto"/>
        <w:ind w:left="709"/>
        <w:jc w:val="both"/>
        <w:rPr>
          <w:rFonts w:cstheme="minorHAnsi"/>
        </w:rPr>
      </w:pPr>
      <w:r w:rsidRPr="00C10220">
        <w:rPr>
          <w:rFonts w:cstheme="minorHAnsi"/>
        </w:rPr>
        <w:t>Obie platformy zapewniają techniczne i organizacyjne środki zapewniające ochronę komunikacji przed dostępem osób trzecich. Do środków tych należy: szyfrowanie, mechanizmy uwierzytelniania użytkowników, zarządzanie uprawnieniami oraz narzędzia zarządzania przebiegiem spotkań.</w:t>
      </w:r>
    </w:p>
    <w:p w14:paraId="2AA10242" w14:textId="3FDA1CA8" w:rsidR="0059551C" w:rsidRPr="00AA7B53" w:rsidRDefault="0059551C" w:rsidP="00884A0B">
      <w:pPr>
        <w:pStyle w:val="Akapitzlist"/>
        <w:numPr>
          <w:ilvl w:val="0"/>
          <w:numId w:val="11"/>
        </w:numPr>
        <w:spacing w:before="60" w:after="60" w:line="240" w:lineRule="auto"/>
        <w:ind w:left="284" w:hanging="284"/>
        <w:jc w:val="both"/>
        <w:rPr>
          <w:rFonts w:cstheme="minorHAnsi"/>
          <w:b/>
          <w:bCs/>
        </w:rPr>
      </w:pPr>
      <w:r w:rsidRPr="00AA7B53">
        <w:rPr>
          <w:rFonts w:cstheme="minorHAnsi"/>
          <w:b/>
          <w:bCs/>
        </w:rPr>
        <w:t>Okres przechowywania danych</w:t>
      </w:r>
    </w:p>
    <w:p w14:paraId="7DE07736" w14:textId="1D6A7A8B" w:rsidR="0059551C" w:rsidRPr="00AA7B53" w:rsidRDefault="006C61EC" w:rsidP="00C10220">
      <w:pPr>
        <w:pStyle w:val="Akapitzlist"/>
        <w:numPr>
          <w:ilvl w:val="0"/>
          <w:numId w:val="16"/>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ane osób:</w:t>
      </w:r>
    </w:p>
    <w:p w14:paraId="274A5FA2" w14:textId="637B49BE" w:rsidR="0059551C" w:rsidRPr="00AA7B53" w:rsidRDefault="0059551C" w:rsidP="00C10220">
      <w:pPr>
        <w:pStyle w:val="Akapitzlist"/>
        <w:numPr>
          <w:ilvl w:val="0"/>
          <w:numId w:val="17"/>
        </w:numPr>
        <w:spacing w:before="60" w:after="60" w:line="240" w:lineRule="auto"/>
        <w:ind w:left="993" w:hanging="284"/>
        <w:contextualSpacing w:val="0"/>
        <w:jc w:val="both"/>
        <w:rPr>
          <w:rFonts w:cstheme="minorHAnsi"/>
        </w:rPr>
      </w:pPr>
      <w:r w:rsidRPr="00AA7B53">
        <w:rPr>
          <w:rFonts w:cstheme="minorHAnsi"/>
        </w:rPr>
        <w:t>zgłaszających się do udziału na formy doskonalenia: przez okres niezbędny do realizacji celu, dla</w:t>
      </w:r>
      <w:r w:rsidR="002653DB" w:rsidRPr="00AA7B53">
        <w:rPr>
          <w:rFonts w:cstheme="minorHAnsi"/>
        </w:rPr>
        <w:t> </w:t>
      </w:r>
      <w:r w:rsidRPr="00AA7B53">
        <w:rPr>
          <w:rFonts w:cstheme="minorHAnsi"/>
        </w:rPr>
        <w:t>którego zostały zebrane, a następnie dla wypełnienia obowiązku archiwizacji dokumentów oraz</w:t>
      </w:r>
      <w:r w:rsidR="002653DB" w:rsidRPr="00AA7B53">
        <w:rPr>
          <w:rFonts w:cstheme="minorHAnsi"/>
        </w:rPr>
        <w:t> </w:t>
      </w:r>
      <w:r w:rsidRPr="00AA7B53">
        <w:rPr>
          <w:rFonts w:cstheme="minorHAnsi"/>
        </w:rPr>
        <w:t>do</w:t>
      </w:r>
      <w:r w:rsidR="002653DB" w:rsidRPr="00AA7B53">
        <w:rPr>
          <w:rFonts w:cstheme="minorHAnsi"/>
        </w:rPr>
        <w:t> </w:t>
      </w:r>
      <w:r w:rsidRPr="00AA7B53">
        <w:rPr>
          <w:rFonts w:cstheme="minorHAnsi"/>
        </w:rPr>
        <w:t>czasu przedawnienia roszczeń</w:t>
      </w:r>
      <w:r w:rsidR="00C10220">
        <w:rPr>
          <w:rFonts w:cstheme="minorHAnsi"/>
        </w:rPr>
        <w:t>,</w:t>
      </w:r>
    </w:p>
    <w:p w14:paraId="6B439DFE" w14:textId="46CDBFB7" w:rsidR="00D64E21" w:rsidRPr="00AA7B53" w:rsidRDefault="0059551C" w:rsidP="00C10220">
      <w:pPr>
        <w:pStyle w:val="Akapitzlist"/>
        <w:numPr>
          <w:ilvl w:val="0"/>
          <w:numId w:val="17"/>
        </w:numPr>
        <w:spacing w:before="60" w:after="60" w:line="240" w:lineRule="auto"/>
        <w:ind w:left="993" w:hanging="284"/>
        <w:contextualSpacing w:val="0"/>
        <w:jc w:val="both"/>
        <w:rPr>
          <w:rFonts w:cstheme="minorHAnsi"/>
        </w:rPr>
      </w:pPr>
      <w:r w:rsidRPr="00AA7B53">
        <w:rPr>
          <w:rFonts w:cstheme="minorHAnsi"/>
        </w:rPr>
        <w:t>skutecznie zrekrutowanych na formy doskonalenia, w szczególności zawarte w rejestrach wydanych zaświadczeń i świadectw ich ukończenia - przez okres niezbędny do realizacji celu, dla którego zostały zebrane, a następnie dla wypełnienia obowiązku</w:t>
      </w:r>
      <w:r w:rsidR="002653DB" w:rsidRPr="00AA7B53">
        <w:rPr>
          <w:rFonts w:cstheme="minorHAnsi"/>
        </w:rPr>
        <w:t xml:space="preserve"> </w:t>
      </w:r>
      <w:r w:rsidRPr="00AA7B53">
        <w:rPr>
          <w:rFonts w:cstheme="minorHAnsi"/>
        </w:rPr>
        <w:t>archiwizacji, wynikającego z przepisów ogólnych oraz</w:t>
      </w:r>
      <w:r w:rsidR="002653DB" w:rsidRPr="00AA7B53">
        <w:rPr>
          <w:rFonts w:cstheme="minorHAnsi"/>
        </w:rPr>
        <w:t> j</w:t>
      </w:r>
      <w:r w:rsidRPr="00AA7B53">
        <w:rPr>
          <w:rFonts w:cstheme="minorHAnsi"/>
        </w:rPr>
        <w:t>ednolitego rzeczowego wykazu akt obowiązującego w MSCDN,</w:t>
      </w:r>
      <w:r w:rsidR="00BC2C4B" w:rsidRPr="00AA7B53">
        <w:rPr>
          <w:rFonts w:cstheme="minorHAnsi"/>
        </w:rPr>
        <w:t xml:space="preserve"> </w:t>
      </w:r>
      <w:r w:rsidRPr="00AA7B53">
        <w:rPr>
          <w:rFonts w:cstheme="minorHAnsi"/>
        </w:rPr>
        <w:t>a także do czasu przedawnienia roszczeń</w:t>
      </w:r>
      <w:r w:rsidR="00C10220">
        <w:rPr>
          <w:rFonts w:cstheme="minorHAnsi"/>
        </w:rPr>
        <w:t>,</w:t>
      </w:r>
    </w:p>
    <w:p w14:paraId="1C1118CE" w14:textId="0D517DC0" w:rsidR="0059551C" w:rsidRPr="00AA7B53" w:rsidRDefault="0059551C" w:rsidP="00C10220">
      <w:pPr>
        <w:pStyle w:val="Akapitzlist"/>
        <w:numPr>
          <w:ilvl w:val="0"/>
          <w:numId w:val="17"/>
        </w:numPr>
        <w:spacing w:before="60" w:after="60" w:line="240" w:lineRule="auto"/>
        <w:ind w:left="993" w:hanging="284"/>
        <w:contextualSpacing w:val="0"/>
        <w:jc w:val="both"/>
        <w:rPr>
          <w:rFonts w:cstheme="minorHAnsi"/>
        </w:rPr>
      </w:pPr>
      <w:r w:rsidRPr="00AA7B53">
        <w:rPr>
          <w:rFonts w:cstheme="minorHAnsi"/>
        </w:rPr>
        <w:t>przetwarzane na platformach zdalnych:</w:t>
      </w:r>
    </w:p>
    <w:p w14:paraId="56F1504E" w14:textId="77777777" w:rsidR="0059551C" w:rsidRPr="00AA7B53" w:rsidRDefault="0059551C" w:rsidP="00C10220">
      <w:pPr>
        <w:pStyle w:val="Akapitzlist"/>
        <w:spacing w:before="60" w:after="60" w:line="240" w:lineRule="auto"/>
        <w:ind w:left="993"/>
        <w:contextualSpacing w:val="0"/>
        <w:jc w:val="both"/>
        <w:rPr>
          <w:rFonts w:cstheme="minorHAnsi"/>
        </w:rPr>
      </w:pPr>
      <w:r w:rsidRPr="00AA7B53">
        <w:rPr>
          <w:rFonts w:cstheme="minorHAnsi"/>
        </w:rPr>
        <w:t>treści webinarium do czasu realizacji celów przetwarzania, w przypadku komunikacji za pomocą chatu, przez czas niezbędny do jej udokumentowania, jednak nie dłużej niż 2 miesiące (usunięcia plików dokonuje administrator konta), którym zostały założone konta Administratora/ Użytkownika do czasu cofnięcia uprawnień na platformie,</w:t>
      </w:r>
      <w:r w:rsidR="0099106E" w:rsidRPr="00AA7B53">
        <w:rPr>
          <w:rFonts w:cstheme="minorHAnsi"/>
        </w:rPr>
        <w:t xml:space="preserve"> </w:t>
      </w:r>
      <w:r w:rsidRPr="00AA7B53">
        <w:rPr>
          <w:rFonts w:cstheme="minorHAnsi"/>
        </w:rPr>
        <w:t>techniczne/telemetryczne - zgodnie z zasadami przechowywania tego typu danych obowiązującymi u</w:t>
      </w:r>
      <w:r w:rsidR="00BC2C4B" w:rsidRPr="00AA7B53">
        <w:rPr>
          <w:rFonts w:cstheme="minorHAnsi"/>
        </w:rPr>
        <w:t> </w:t>
      </w:r>
      <w:r w:rsidRPr="00AA7B53">
        <w:rPr>
          <w:rFonts w:cstheme="minorHAnsi"/>
        </w:rPr>
        <w:t>usługodawcy platformy, jednak nie dłużej niż do zakończenia świadczenia usługi (usunięcie wszystkich danych);</w:t>
      </w:r>
    </w:p>
    <w:p w14:paraId="02A2A664" w14:textId="44E2BA26" w:rsidR="0059551C" w:rsidRPr="00AA7B53" w:rsidRDefault="006C61EC" w:rsidP="00C10220">
      <w:pPr>
        <w:pStyle w:val="Akapitzlist"/>
        <w:numPr>
          <w:ilvl w:val="0"/>
          <w:numId w:val="16"/>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 xml:space="preserve">ane przetwarzane na podstawie zgody osoby, której one dotyczą - do momentu wycofania zgody; jeżeli zgoda nie została wycofana, nie dłużej niż przez okres niezbędny do realizacji celu </w:t>
      </w:r>
      <w:r w:rsidR="0059551C" w:rsidRPr="00AA7B53">
        <w:rPr>
          <w:rFonts w:cstheme="minorHAnsi"/>
        </w:rPr>
        <w:lastRenderedPageBreak/>
        <w:t>(dla którego zostały zebrane) oraz wypełnienia obowiązku archiwizacji dokumentów wynikającego z przepisów prawa, a także do czasu przedawnienia roszczeń.</w:t>
      </w:r>
    </w:p>
    <w:p w14:paraId="34D60CF1" w14:textId="0DDE4FFD" w:rsidR="0059551C" w:rsidRPr="00AA7B53" w:rsidRDefault="0059551C" w:rsidP="00C10220">
      <w:pPr>
        <w:pStyle w:val="Akapitzlist"/>
        <w:numPr>
          <w:ilvl w:val="0"/>
          <w:numId w:val="11"/>
        </w:numPr>
        <w:spacing w:before="60" w:after="60" w:line="240" w:lineRule="auto"/>
        <w:ind w:left="284" w:hanging="284"/>
        <w:jc w:val="both"/>
        <w:rPr>
          <w:rFonts w:cstheme="minorHAnsi"/>
          <w:b/>
          <w:bCs/>
        </w:rPr>
      </w:pPr>
      <w:r w:rsidRPr="00AA7B53">
        <w:rPr>
          <w:rFonts w:cstheme="minorHAnsi"/>
          <w:b/>
          <w:bCs/>
        </w:rPr>
        <w:t>Osoba, której dane dotyczą, ma (na podstawie RODO) prawo do:</w:t>
      </w:r>
    </w:p>
    <w:p w14:paraId="12BB3F64" w14:textId="10ACFE1E"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ostępu do danych (art. 15);</w:t>
      </w:r>
    </w:p>
    <w:p w14:paraId="347B8E89" w14:textId="01A7C9C8"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s</w:t>
      </w:r>
      <w:r w:rsidR="0059551C" w:rsidRPr="00AA7B53">
        <w:rPr>
          <w:rFonts w:cstheme="minorHAnsi"/>
        </w:rPr>
        <w:t>prostowania danych (art. 16);</w:t>
      </w:r>
    </w:p>
    <w:p w14:paraId="0317E1E2" w14:textId="4E6E9098"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u</w:t>
      </w:r>
      <w:r w:rsidR="0059551C" w:rsidRPr="00AA7B53">
        <w:rPr>
          <w:rFonts w:cstheme="minorHAnsi"/>
        </w:rPr>
        <w:t>sunięcia danych (art. 17), ale tylko w sytuacji, gdy:</w:t>
      </w:r>
    </w:p>
    <w:p w14:paraId="464152D9" w14:textId="08DC4D79" w:rsidR="0059551C" w:rsidRPr="00AA7B53" w:rsidRDefault="0059551C" w:rsidP="008F6626">
      <w:pPr>
        <w:pStyle w:val="Akapitzlist"/>
        <w:numPr>
          <w:ilvl w:val="0"/>
          <w:numId w:val="19"/>
        </w:numPr>
        <w:spacing w:before="60" w:after="60" w:line="240" w:lineRule="auto"/>
        <w:ind w:left="993" w:hanging="284"/>
        <w:contextualSpacing w:val="0"/>
        <w:jc w:val="both"/>
        <w:rPr>
          <w:rFonts w:cstheme="minorHAnsi"/>
        </w:rPr>
      </w:pPr>
      <w:r w:rsidRPr="00AA7B53">
        <w:rPr>
          <w:rFonts w:cstheme="minorHAnsi"/>
        </w:rPr>
        <w:t>nie są one już niezbędne do realizacji celów, dla których zostały zebrane, lub</w:t>
      </w:r>
    </w:p>
    <w:p w14:paraId="53142E11" w14:textId="59BCD3DE" w:rsidR="0059551C" w:rsidRPr="00AA7B53" w:rsidRDefault="0059551C" w:rsidP="008F6626">
      <w:pPr>
        <w:pStyle w:val="Akapitzlist"/>
        <w:numPr>
          <w:ilvl w:val="0"/>
          <w:numId w:val="19"/>
        </w:numPr>
        <w:spacing w:before="60" w:after="60" w:line="240" w:lineRule="auto"/>
        <w:ind w:left="993" w:hanging="284"/>
        <w:contextualSpacing w:val="0"/>
        <w:jc w:val="both"/>
        <w:rPr>
          <w:rFonts w:cstheme="minorHAnsi"/>
        </w:rPr>
      </w:pPr>
      <w:r w:rsidRPr="00AA7B53">
        <w:rPr>
          <w:rFonts w:cstheme="minorHAnsi"/>
        </w:rPr>
        <w:t>zgoda na ich przetwarzanie została cofnięta i brak jest innej podstawy prawnej do ich przetwarzania, lub</w:t>
      </w:r>
    </w:p>
    <w:p w14:paraId="48382DD9" w14:textId="60C7CA32" w:rsidR="0059551C" w:rsidRPr="00AA7B53" w:rsidRDefault="0059551C" w:rsidP="008F6626">
      <w:pPr>
        <w:pStyle w:val="Akapitzlist"/>
        <w:numPr>
          <w:ilvl w:val="0"/>
          <w:numId w:val="19"/>
        </w:numPr>
        <w:spacing w:before="60" w:after="60" w:line="240" w:lineRule="auto"/>
        <w:ind w:left="993" w:hanging="284"/>
        <w:contextualSpacing w:val="0"/>
        <w:jc w:val="both"/>
        <w:rPr>
          <w:rFonts w:cstheme="minorHAnsi"/>
        </w:rPr>
      </w:pPr>
      <w:r w:rsidRPr="00AA7B53">
        <w:rPr>
          <w:rFonts w:cstheme="minorHAnsi"/>
        </w:rPr>
        <w:t>są one przetwarzane niezgodnie z prawem;</w:t>
      </w:r>
    </w:p>
    <w:p w14:paraId="2E43B859" w14:textId="0276C8B9"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o</w:t>
      </w:r>
      <w:r w:rsidR="0059551C" w:rsidRPr="00AA7B53">
        <w:rPr>
          <w:rFonts w:cstheme="minorHAnsi"/>
        </w:rPr>
        <w:t>graniczenia przetwarzania danych (art. 18), ale tylko w sytuacji, gdy:</w:t>
      </w:r>
    </w:p>
    <w:p w14:paraId="7703F1FD" w14:textId="114AA435" w:rsidR="0059551C" w:rsidRPr="00AA7B53" w:rsidRDefault="0059551C" w:rsidP="60630A65">
      <w:pPr>
        <w:pStyle w:val="Akapitzlist"/>
        <w:numPr>
          <w:ilvl w:val="0"/>
          <w:numId w:val="20"/>
        </w:numPr>
        <w:spacing w:before="60" w:after="60" w:line="240" w:lineRule="auto"/>
        <w:ind w:left="993" w:hanging="284"/>
        <w:contextualSpacing w:val="0"/>
        <w:jc w:val="both"/>
      </w:pPr>
      <w:r w:rsidRPr="60630A65">
        <w:t xml:space="preserve">kwestionuje ona prawidłowość </w:t>
      </w:r>
      <w:r w:rsidR="1C6C104A" w:rsidRPr="60630A65">
        <w:t>danych</w:t>
      </w:r>
      <w:r w:rsidRPr="60630A65">
        <w:t xml:space="preserve"> lub</w:t>
      </w:r>
    </w:p>
    <w:p w14:paraId="6D6777EF" w14:textId="451ADDCB" w:rsidR="0059551C" w:rsidRPr="00AA7B53" w:rsidRDefault="0059551C" w:rsidP="60630A65">
      <w:pPr>
        <w:pStyle w:val="Akapitzlist"/>
        <w:numPr>
          <w:ilvl w:val="0"/>
          <w:numId w:val="20"/>
        </w:numPr>
        <w:spacing w:before="60" w:after="60" w:line="240" w:lineRule="auto"/>
        <w:ind w:left="993" w:hanging="284"/>
        <w:contextualSpacing w:val="0"/>
        <w:jc w:val="both"/>
      </w:pPr>
      <w:r w:rsidRPr="60630A65">
        <w:t xml:space="preserve">pomimo przetwarzania danych niezgodnego z prawem nie zgadza się ona na ich </w:t>
      </w:r>
      <w:r w:rsidR="529B3C0A" w:rsidRPr="60630A65">
        <w:t>usunięcie</w:t>
      </w:r>
      <w:r w:rsidRPr="60630A65">
        <w:t xml:space="preserve"> lub</w:t>
      </w:r>
    </w:p>
    <w:p w14:paraId="357103EF" w14:textId="2C0BDFA8" w:rsidR="0059551C" w:rsidRPr="00AA7B53" w:rsidRDefault="0059551C" w:rsidP="008F6626">
      <w:pPr>
        <w:pStyle w:val="Akapitzlist"/>
        <w:numPr>
          <w:ilvl w:val="0"/>
          <w:numId w:val="20"/>
        </w:numPr>
        <w:spacing w:before="60" w:after="60" w:line="240" w:lineRule="auto"/>
        <w:ind w:left="993" w:hanging="284"/>
        <w:contextualSpacing w:val="0"/>
        <w:jc w:val="both"/>
        <w:rPr>
          <w:rFonts w:cstheme="minorHAnsi"/>
        </w:rPr>
      </w:pPr>
      <w:r w:rsidRPr="00AA7B53">
        <w:rPr>
          <w:rFonts w:cstheme="minorHAnsi"/>
        </w:rPr>
        <w:t>Administrator nosi się z zamiarem usunięcia danych, bo nie są mu już one potrzebne do realizacji swoich celów, ale są one jej potrzebne, do ustalenia, dochodzenia lub obrony roszczeń, lub</w:t>
      </w:r>
    </w:p>
    <w:p w14:paraId="4BB0C842" w14:textId="2164B95F" w:rsidR="0059551C" w:rsidRPr="00AA7B53" w:rsidRDefault="0059551C" w:rsidP="008F6626">
      <w:pPr>
        <w:pStyle w:val="Akapitzlist"/>
        <w:numPr>
          <w:ilvl w:val="0"/>
          <w:numId w:val="20"/>
        </w:numPr>
        <w:spacing w:before="60" w:after="60" w:line="240" w:lineRule="auto"/>
        <w:ind w:left="993" w:hanging="284"/>
        <w:contextualSpacing w:val="0"/>
        <w:jc w:val="both"/>
        <w:rPr>
          <w:rFonts w:cstheme="minorHAnsi"/>
        </w:rPr>
      </w:pPr>
      <w:r w:rsidRPr="00AA7B53">
        <w:rPr>
          <w:rFonts w:cstheme="minorHAnsi"/>
        </w:rPr>
        <w:t>wniosła ona sprzeciw wobec przetwarzania na mocy art. 21 ust. 1.;</w:t>
      </w:r>
    </w:p>
    <w:p w14:paraId="57FF5D0C" w14:textId="296F9FF6"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p</w:t>
      </w:r>
      <w:r w:rsidR="0059551C" w:rsidRPr="00AA7B53">
        <w:rPr>
          <w:rFonts w:cstheme="minorHAnsi"/>
        </w:rPr>
        <w:t>rzenoszenia danych przetwarzanych w sposób zautomatyzowany (art. 20), ale tylko w sytuacji, gdy</w:t>
      </w:r>
      <w:r w:rsidR="00BC2C4B" w:rsidRPr="00AA7B53">
        <w:rPr>
          <w:rFonts w:cstheme="minorHAnsi"/>
        </w:rPr>
        <w:t> </w:t>
      </w:r>
      <w:r w:rsidR="0059551C" w:rsidRPr="00AA7B53">
        <w:rPr>
          <w:rFonts w:cstheme="minorHAnsi"/>
        </w:rPr>
        <w:t>przetwarzanie odbywa się na podstawie zgody lub umowy;</w:t>
      </w:r>
    </w:p>
    <w:p w14:paraId="7AA183BA" w14:textId="3441C21B"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w</w:t>
      </w:r>
      <w:r w:rsidR="0059551C" w:rsidRPr="00AA7B53">
        <w:rPr>
          <w:rFonts w:cstheme="minorHAnsi"/>
        </w:rPr>
        <w:t>niesienia sprzeciwu wobec przetwarzania danych (art. 21), ale tylko w sytuacji, gdy przetwarzanie danych odbywa się w celu realizacji:</w:t>
      </w:r>
    </w:p>
    <w:p w14:paraId="214765C4" w14:textId="3E6548E5" w:rsidR="0059551C" w:rsidRPr="00AA7B53" w:rsidRDefault="0059551C" w:rsidP="008F6626">
      <w:pPr>
        <w:pStyle w:val="Akapitzlist"/>
        <w:numPr>
          <w:ilvl w:val="0"/>
          <w:numId w:val="21"/>
        </w:numPr>
        <w:spacing w:before="60" w:after="60" w:line="240" w:lineRule="auto"/>
        <w:ind w:left="993" w:hanging="284"/>
        <w:contextualSpacing w:val="0"/>
        <w:jc w:val="both"/>
        <w:rPr>
          <w:rFonts w:cstheme="minorHAnsi"/>
        </w:rPr>
      </w:pPr>
      <w:r w:rsidRPr="00AA7B53">
        <w:rPr>
          <w:rFonts w:cstheme="minorHAnsi"/>
        </w:rPr>
        <w:t>zadania w interesie publicznym (art. 6 ust. 1 lit. e), lub</w:t>
      </w:r>
    </w:p>
    <w:p w14:paraId="4B17D8F5" w14:textId="724B1969" w:rsidR="0059551C" w:rsidRPr="00AA7B53" w:rsidRDefault="0059551C" w:rsidP="008F6626">
      <w:pPr>
        <w:pStyle w:val="Akapitzlist"/>
        <w:numPr>
          <w:ilvl w:val="0"/>
          <w:numId w:val="21"/>
        </w:numPr>
        <w:spacing w:before="60" w:after="60" w:line="240" w:lineRule="auto"/>
        <w:ind w:left="993" w:hanging="284"/>
        <w:contextualSpacing w:val="0"/>
        <w:jc w:val="both"/>
        <w:rPr>
          <w:rFonts w:cstheme="minorHAnsi"/>
        </w:rPr>
      </w:pPr>
      <w:r w:rsidRPr="00AA7B53">
        <w:rPr>
          <w:rFonts w:cstheme="minorHAnsi"/>
        </w:rPr>
        <w:t>prawnie uzasadnionego interesu Administratora (art. 6 ust. 1 lit. f);</w:t>
      </w:r>
    </w:p>
    <w:p w14:paraId="6CEB1727" w14:textId="5198B42F"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c</w:t>
      </w:r>
      <w:r w:rsidR="0059551C" w:rsidRPr="00AA7B53">
        <w:rPr>
          <w:rFonts w:cstheme="minorHAnsi"/>
        </w:rPr>
        <w:t>ofnięcia zgody na przetwarzanie danych (art. 7 ust. 3); zgoda może być wycofana w każdym momencie, ale jej cofnięcie nie ma wpływu na zgodność z prawem przetwarzania, którego dokonano na podstawie zgody przed jej wycofaniem;</w:t>
      </w:r>
    </w:p>
    <w:p w14:paraId="11E41F71" w14:textId="7F772964" w:rsidR="0059551C" w:rsidRPr="00AA7B53" w:rsidRDefault="006C61EC" w:rsidP="00C10220">
      <w:pPr>
        <w:pStyle w:val="Akapitzlist"/>
        <w:numPr>
          <w:ilvl w:val="0"/>
          <w:numId w:val="18"/>
        </w:numPr>
        <w:spacing w:before="60" w:after="60" w:line="240" w:lineRule="auto"/>
        <w:ind w:left="567" w:hanging="283"/>
        <w:contextualSpacing w:val="0"/>
        <w:jc w:val="both"/>
        <w:rPr>
          <w:rFonts w:cstheme="minorHAnsi"/>
        </w:rPr>
      </w:pPr>
      <w:r w:rsidRPr="00AA7B53">
        <w:rPr>
          <w:rFonts w:cstheme="minorHAnsi"/>
        </w:rPr>
        <w:t>z</w:t>
      </w:r>
      <w:r w:rsidR="0059551C" w:rsidRPr="00AA7B53">
        <w:rPr>
          <w:rFonts w:cstheme="minorHAnsi"/>
        </w:rPr>
        <w:t>łożenia skargi do Prezesa Urzędu Ochrony Danych Osobowych (PUODO"), jeśli uzna, że dane są</w:t>
      </w:r>
      <w:r w:rsidR="00BC2C4B" w:rsidRPr="00AA7B53">
        <w:rPr>
          <w:rFonts w:cstheme="minorHAnsi"/>
        </w:rPr>
        <w:t> </w:t>
      </w:r>
      <w:r w:rsidR="0059551C" w:rsidRPr="00AA7B53">
        <w:rPr>
          <w:rFonts w:cstheme="minorHAnsi"/>
        </w:rPr>
        <w:t>przetwarzane niezgodnie z prawem.</w:t>
      </w:r>
    </w:p>
    <w:p w14:paraId="7796F7A8" w14:textId="0FA7ED1C" w:rsidR="0059551C" w:rsidRPr="00AA7B53" w:rsidRDefault="0059551C" w:rsidP="00661914">
      <w:pPr>
        <w:pStyle w:val="Akapitzlist"/>
        <w:numPr>
          <w:ilvl w:val="0"/>
          <w:numId w:val="11"/>
        </w:numPr>
        <w:spacing w:before="60" w:after="60" w:line="240" w:lineRule="auto"/>
        <w:ind w:left="284" w:hanging="284"/>
        <w:jc w:val="both"/>
        <w:rPr>
          <w:rFonts w:cstheme="minorHAnsi"/>
          <w:b/>
          <w:bCs/>
        </w:rPr>
      </w:pPr>
      <w:r w:rsidRPr="00AA7B53">
        <w:rPr>
          <w:rFonts w:cstheme="minorHAnsi"/>
          <w:b/>
          <w:bCs/>
        </w:rPr>
        <w:t>Informacje dotyczące podania danych</w:t>
      </w:r>
    </w:p>
    <w:p w14:paraId="75A7DE6A" w14:textId="61F8DD44" w:rsidR="0059551C" w:rsidRPr="00AA7B53" w:rsidRDefault="006C61EC" w:rsidP="00DC53C2">
      <w:pPr>
        <w:pStyle w:val="Akapitzlist"/>
        <w:numPr>
          <w:ilvl w:val="0"/>
          <w:numId w:val="22"/>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ane uczestników form doskonalenia są przekazywane do MSCDN:</w:t>
      </w:r>
    </w:p>
    <w:p w14:paraId="440C8869" w14:textId="6F8120D5" w:rsidR="00BC2C4B" w:rsidRPr="00AA7B53" w:rsidRDefault="0059551C" w:rsidP="00AA319C">
      <w:pPr>
        <w:pStyle w:val="Akapitzlist"/>
        <w:numPr>
          <w:ilvl w:val="0"/>
          <w:numId w:val="23"/>
        </w:numPr>
        <w:spacing w:before="60" w:after="60" w:line="240" w:lineRule="auto"/>
        <w:ind w:left="993" w:hanging="284"/>
        <w:contextualSpacing w:val="0"/>
        <w:jc w:val="both"/>
        <w:rPr>
          <w:rFonts w:cstheme="minorHAnsi"/>
        </w:rPr>
      </w:pPr>
      <w:r w:rsidRPr="00AA7B53">
        <w:rPr>
          <w:rFonts w:cstheme="minorHAnsi"/>
        </w:rPr>
        <w:t>indywidualnie poprzez wypełnienie Formularza (szkolenia otwarte dla nauczycieli z różnych szkół/ placówek), w tym przypadku MSCDN występuje w roli Administratora</w:t>
      </w:r>
      <w:r w:rsidR="00AA319C">
        <w:rPr>
          <w:rFonts w:cstheme="minorHAnsi"/>
        </w:rPr>
        <w:t>,</w:t>
      </w:r>
    </w:p>
    <w:p w14:paraId="2FDA0062" w14:textId="2860B247" w:rsidR="0059551C" w:rsidRPr="00AA7B53" w:rsidRDefault="0059551C" w:rsidP="00AA319C">
      <w:pPr>
        <w:pStyle w:val="Akapitzlist"/>
        <w:numPr>
          <w:ilvl w:val="0"/>
          <w:numId w:val="23"/>
        </w:numPr>
        <w:spacing w:before="60" w:after="60" w:line="240" w:lineRule="auto"/>
        <w:ind w:left="993" w:hanging="284"/>
        <w:contextualSpacing w:val="0"/>
        <w:jc w:val="both"/>
        <w:rPr>
          <w:rFonts w:cstheme="minorHAnsi"/>
        </w:rPr>
      </w:pPr>
      <w:r w:rsidRPr="00AA7B53">
        <w:rPr>
          <w:rFonts w:cstheme="minorHAnsi"/>
        </w:rPr>
        <w:t>zbiorowo poprzez przekazanie przez szkołę placówkę/ kontrahenta listy osób zgłaszanych na</w:t>
      </w:r>
      <w:r w:rsidR="00BC2C4B" w:rsidRPr="00AA7B53">
        <w:rPr>
          <w:rFonts w:cstheme="minorHAnsi"/>
        </w:rPr>
        <w:t> </w:t>
      </w:r>
      <w:r w:rsidRPr="00AA7B53">
        <w:rPr>
          <w:rFonts w:cstheme="minorHAnsi"/>
        </w:rPr>
        <w:t>szkolenie (szkolenia zamknięte dedykowane do nauczycieli konkretnej jednostki organizacyjnej), w</w:t>
      </w:r>
      <w:r w:rsidR="00BC2C4B" w:rsidRPr="00AA7B53">
        <w:rPr>
          <w:rFonts w:cstheme="minorHAnsi"/>
        </w:rPr>
        <w:t> </w:t>
      </w:r>
      <w:r w:rsidRPr="00AA7B53">
        <w:rPr>
          <w:rFonts w:cstheme="minorHAnsi"/>
        </w:rPr>
        <w:t>tym przypadku MSCDN występuje w roli Podmiotu przetwarzającego</w:t>
      </w:r>
      <w:r w:rsidR="00AA319C">
        <w:rPr>
          <w:rFonts w:cstheme="minorHAnsi"/>
        </w:rPr>
        <w:t>;</w:t>
      </w:r>
    </w:p>
    <w:p w14:paraId="594D7A14" w14:textId="45D76056" w:rsidR="0059551C" w:rsidRPr="00AA7B53" w:rsidRDefault="00AA319C" w:rsidP="00DC53C2">
      <w:pPr>
        <w:pStyle w:val="Akapitzlist"/>
        <w:numPr>
          <w:ilvl w:val="0"/>
          <w:numId w:val="22"/>
        </w:numPr>
        <w:spacing w:before="60" w:after="60" w:line="240" w:lineRule="auto"/>
        <w:ind w:left="567" w:hanging="283"/>
        <w:contextualSpacing w:val="0"/>
        <w:jc w:val="both"/>
        <w:rPr>
          <w:rFonts w:cstheme="minorHAnsi"/>
        </w:rPr>
      </w:pPr>
      <w:r>
        <w:rPr>
          <w:rFonts w:cstheme="minorHAnsi"/>
        </w:rPr>
        <w:t>p</w:t>
      </w:r>
      <w:r w:rsidR="0059551C" w:rsidRPr="00AA7B53">
        <w:rPr>
          <w:rFonts w:cstheme="minorHAnsi"/>
        </w:rPr>
        <w:t>odanie danych jest dobrowolne, ale niezbędne do udziału w formie doskonalenia nauczycieli organizowanej/ współorganizowanej przez MSCDN;</w:t>
      </w:r>
    </w:p>
    <w:p w14:paraId="0C51403D" w14:textId="13267807" w:rsidR="0059551C" w:rsidRPr="00AA7B53" w:rsidRDefault="00E633A7" w:rsidP="00DC53C2">
      <w:pPr>
        <w:pStyle w:val="Akapitzlist"/>
        <w:numPr>
          <w:ilvl w:val="0"/>
          <w:numId w:val="22"/>
        </w:numPr>
        <w:spacing w:before="60" w:after="60" w:line="240" w:lineRule="auto"/>
        <w:ind w:left="567" w:hanging="283"/>
        <w:contextualSpacing w:val="0"/>
        <w:jc w:val="both"/>
        <w:rPr>
          <w:rFonts w:cstheme="minorHAnsi"/>
        </w:rPr>
      </w:pPr>
      <w:r w:rsidRPr="00AA7B53">
        <w:rPr>
          <w:rFonts w:cstheme="minorHAnsi"/>
        </w:rPr>
        <w:t>d</w:t>
      </w:r>
      <w:r w:rsidR="0059551C" w:rsidRPr="00AA7B53">
        <w:rPr>
          <w:rFonts w:cstheme="minorHAnsi"/>
        </w:rPr>
        <w:t>ecyzja o udziale w webinarium, włączeniu kamery i/lub mikrofonu w urządzeniu końcowym uczestnika oznacza jego zgodę na przetwarzanie danych. Jeżeli uczestnik nie zgadza się na nagrywanie webinarium, może opuścić spotkanie. Jeżeli tego nie uczyni, to znaczy, że zgadza się na jego odtwarzanie on-line.</w:t>
      </w:r>
    </w:p>
    <w:p w14:paraId="5130827B" w14:textId="77777777" w:rsidR="00AA319C" w:rsidRPr="00AA319C" w:rsidRDefault="0059551C" w:rsidP="00AA319C">
      <w:pPr>
        <w:pStyle w:val="Akapitzlist"/>
        <w:numPr>
          <w:ilvl w:val="0"/>
          <w:numId w:val="11"/>
        </w:numPr>
        <w:spacing w:before="60" w:after="60" w:line="240" w:lineRule="auto"/>
        <w:ind w:left="284" w:hanging="284"/>
        <w:jc w:val="both"/>
        <w:rPr>
          <w:rFonts w:cstheme="minorHAnsi"/>
        </w:rPr>
      </w:pPr>
      <w:r w:rsidRPr="00AA319C">
        <w:rPr>
          <w:rFonts w:cstheme="minorHAnsi"/>
          <w:b/>
          <w:bCs/>
        </w:rPr>
        <w:t>Podane dane nie będą podlegały zautomatyzowanemu podejmowaniu decyzji.</w:t>
      </w:r>
      <w:r w:rsidR="00AA319C">
        <w:rPr>
          <w:rFonts w:cstheme="minorHAnsi"/>
          <w:b/>
          <w:bCs/>
        </w:rPr>
        <w:t xml:space="preserve"> </w:t>
      </w:r>
    </w:p>
    <w:p w14:paraId="241A1803" w14:textId="5EED505A" w:rsidR="0059551C" w:rsidRPr="00AA319C" w:rsidRDefault="00AA319C" w:rsidP="00AA319C">
      <w:pPr>
        <w:pStyle w:val="Akapitzlist"/>
        <w:spacing w:before="60" w:after="60" w:line="240" w:lineRule="auto"/>
        <w:ind w:left="284"/>
        <w:jc w:val="both"/>
        <w:rPr>
          <w:rFonts w:cstheme="minorHAnsi"/>
        </w:rPr>
      </w:pPr>
      <w:r w:rsidRPr="00AA319C">
        <w:rPr>
          <w:rFonts w:cstheme="minorHAnsi"/>
        </w:rPr>
        <w:t>A</w:t>
      </w:r>
      <w:r w:rsidR="0059551C" w:rsidRPr="00AA319C">
        <w:rPr>
          <w:rFonts w:cstheme="minorHAnsi"/>
        </w:rPr>
        <w:t>dministrator zastrzega sobie jednak możliwość profilowania danych uczestników szkoleń w celu optymalnego dostosowania do ich zainteresowań informacji o formach doskonalenia. Użytkownik ma prawo do</w:t>
      </w:r>
      <w:r w:rsidR="0099106E" w:rsidRPr="00AA319C">
        <w:rPr>
          <w:rFonts w:cstheme="minorHAnsi"/>
        </w:rPr>
        <w:t> </w:t>
      </w:r>
      <w:r w:rsidR="0059551C" w:rsidRPr="00AA319C">
        <w:rPr>
          <w:rFonts w:cstheme="minorHAnsi"/>
        </w:rPr>
        <w:t>nieprofilowania danych jego dotyczących. Prawo to zostanie wypełnione z chwilą złożenia do IOD stosownego oświadczenia.</w:t>
      </w:r>
    </w:p>
    <w:sectPr w:rsidR="0059551C" w:rsidRPr="00AA319C" w:rsidSect="006E24D3">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FCB0A" w14:textId="77777777" w:rsidR="00C369F6" w:rsidRDefault="00C369F6" w:rsidP="002653DB">
      <w:pPr>
        <w:spacing w:after="0" w:line="240" w:lineRule="auto"/>
      </w:pPr>
      <w:r>
        <w:separator/>
      </w:r>
    </w:p>
  </w:endnote>
  <w:endnote w:type="continuationSeparator" w:id="0">
    <w:p w14:paraId="28E5B2EE" w14:textId="77777777" w:rsidR="00C369F6" w:rsidRDefault="00C369F6" w:rsidP="00265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380A44" w14:textId="03EEC7D2" w:rsidR="006E24D3" w:rsidRDefault="006E24D3" w:rsidP="006E24D3">
    <w:pPr>
      <w:pStyle w:val="Stopka"/>
      <w:jc w:val="right"/>
    </w:pPr>
    <w:r>
      <w:rPr>
        <w:noProof/>
        <w:lang w:eastAsia="pl-PL"/>
      </w:rPr>
      <w:drawing>
        <wp:inline distT="0" distB="0" distL="0" distR="0" wp14:anchorId="7A747317" wp14:editId="5EEA3C01">
          <wp:extent cx="1000125" cy="24765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125" cy="2476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1C14EE" w14:textId="77777777" w:rsidR="00C369F6" w:rsidRDefault="00C369F6" w:rsidP="002653DB">
      <w:pPr>
        <w:spacing w:after="0" w:line="240" w:lineRule="auto"/>
      </w:pPr>
      <w:r>
        <w:separator/>
      </w:r>
    </w:p>
  </w:footnote>
  <w:footnote w:type="continuationSeparator" w:id="0">
    <w:p w14:paraId="75E65AB8" w14:textId="77777777" w:rsidR="00C369F6" w:rsidRDefault="00C369F6" w:rsidP="002653DB">
      <w:pPr>
        <w:spacing w:after="0" w:line="240" w:lineRule="auto"/>
      </w:pPr>
      <w:r>
        <w:continuationSeparator/>
      </w:r>
    </w:p>
  </w:footnote>
  <w:footnote w:id="1">
    <w:p w14:paraId="19038866" w14:textId="77777777" w:rsidR="00BC2C4B" w:rsidRDefault="00BC2C4B">
      <w:pPr>
        <w:pStyle w:val="Tekstprzypisudolnego"/>
      </w:pPr>
      <w:r>
        <w:rPr>
          <w:rStyle w:val="Odwoanieprzypisudolnego"/>
        </w:rPr>
        <w:footnoteRef/>
      </w:r>
      <w:r>
        <w:t xml:space="preserve"> </w:t>
      </w:r>
      <w:r w:rsidRPr="00A23357">
        <w:rPr>
          <w:sz w:val="16"/>
          <w:szCs w:val="16"/>
        </w:rPr>
        <w:t>Rozporządzenie Ministra Edukacji Narodowej z dnia 28 maja 2019 r. w sprawie placówek doskonalenia nauczycieli (Dz. U. poz. 1045)</w:t>
      </w:r>
    </w:p>
  </w:footnote>
  <w:footnote w:id="2">
    <w:p w14:paraId="37946D99" w14:textId="77777777" w:rsidR="00BC2C4B" w:rsidRDefault="00BC2C4B">
      <w:pPr>
        <w:pStyle w:val="Tekstprzypisudolnego"/>
      </w:pPr>
      <w:r>
        <w:rPr>
          <w:rStyle w:val="Odwoanieprzypisudolnego"/>
        </w:rPr>
        <w:footnoteRef/>
      </w:r>
      <w:r>
        <w:t xml:space="preserve"> </w:t>
      </w:r>
      <w:r w:rsidRPr="00A23357">
        <w:rPr>
          <w:sz w:val="16"/>
          <w:szCs w:val="16"/>
        </w:rPr>
        <w:t>Ustawa z dnia 4 lutego 1994 r. o prawie autorskim i prawach pokrewnych (Dz. U. z 2019 r. poz. 1231 oraz z 2020 r. poz. 288)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E88485" w14:textId="21D29783" w:rsidR="006E24D3" w:rsidRDefault="006E24D3" w:rsidP="006E24D3">
    <w:pPr>
      <w:pStyle w:val="Nagwek"/>
      <w:jc w:val="center"/>
    </w:pPr>
    <w:r>
      <w:rPr>
        <w:noProof/>
        <w:lang w:eastAsia="pl-PL"/>
      </w:rPr>
      <w:drawing>
        <wp:inline distT="0" distB="0" distL="0" distR="0" wp14:anchorId="270B4532" wp14:editId="369895C4">
          <wp:extent cx="4410075" cy="247650"/>
          <wp:effectExtent l="0" t="0" r="9525" b="0"/>
          <wp:docPr id="2" name="Obraz 2"/>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10075" cy="247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437CF"/>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EC6230"/>
    <w:multiLevelType w:val="hybridMultilevel"/>
    <w:tmpl w:val="AD24C1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7C7241"/>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 w15:restartNumberingAfterBreak="0">
    <w:nsid w:val="192137DD"/>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A46A89"/>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 w15:restartNumberingAfterBreak="0">
    <w:nsid w:val="1A2A01BE"/>
    <w:multiLevelType w:val="hybridMultilevel"/>
    <w:tmpl w:val="FA009D3A"/>
    <w:lvl w:ilvl="0" w:tplc="DE6C9606">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 w15:restartNumberingAfterBreak="0">
    <w:nsid w:val="20BA3C02"/>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 w15:restartNumberingAfterBreak="0">
    <w:nsid w:val="21CC534C"/>
    <w:multiLevelType w:val="hybridMultilevel"/>
    <w:tmpl w:val="25A800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415C77"/>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9" w15:restartNumberingAfterBreak="0">
    <w:nsid w:val="302713D6"/>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0" w15:restartNumberingAfterBreak="0">
    <w:nsid w:val="311C3904"/>
    <w:multiLevelType w:val="hybridMultilevel"/>
    <w:tmpl w:val="2C5C44EA"/>
    <w:lvl w:ilvl="0" w:tplc="6EDA070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6F93282"/>
    <w:multiLevelType w:val="hybridMultilevel"/>
    <w:tmpl w:val="0F0CA6CC"/>
    <w:lvl w:ilvl="0" w:tplc="67102DEE">
      <w:start w:val="1"/>
      <w:numFmt w:val="decimal"/>
      <w:lvlText w:val="%1."/>
      <w:lvlJc w:val="left"/>
      <w:pPr>
        <w:ind w:left="720" w:hanging="360"/>
      </w:pPr>
      <w:rPr>
        <w:rFonts w:ascii="Calibri" w:hAnsi="Calibri" w:hint="default"/>
        <w:b/>
        <w:bCs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A522674"/>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3" w15:restartNumberingAfterBreak="0">
    <w:nsid w:val="3D400A02"/>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 w15:restartNumberingAfterBreak="0">
    <w:nsid w:val="3ED233AF"/>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1046C2A"/>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B225F23"/>
    <w:multiLevelType w:val="multilevel"/>
    <w:tmpl w:val="0C240F32"/>
    <w:lvl w:ilvl="0">
      <w:start w:val="1"/>
      <w:numFmt w:val="decimal"/>
      <w:lvlText w:val="%1."/>
      <w:lvlJc w:val="left"/>
      <w:pPr>
        <w:ind w:left="720" w:hanging="360"/>
      </w:pPr>
      <w:rPr>
        <w:rFonts w:hint="default"/>
      </w:rPr>
    </w:lvl>
    <w:lvl w:ilvl="1">
      <w:start w:val="1"/>
      <w:numFmt w:val="none"/>
      <w:lvlText w:val="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5B242CB1"/>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8" w15:restartNumberingAfterBreak="0">
    <w:nsid w:val="61DC7C09"/>
    <w:multiLevelType w:val="hybridMultilevel"/>
    <w:tmpl w:val="D7C43A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AA04CAA"/>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0" w15:restartNumberingAfterBreak="0">
    <w:nsid w:val="6BA42EC1"/>
    <w:multiLevelType w:val="hybridMultilevel"/>
    <w:tmpl w:val="D09A4056"/>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1" w15:restartNumberingAfterBreak="0">
    <w:nsid w:val="6DCD27DB"/>
    <w:multiLevelType w:val="hybridMultilevel"/>
    <w:tmpl w:val="9EF48BB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2737B44"/>
    <w:multiLevelType w:val="hybridMultilevel"/>
    <w:tmpl w:val="7DD86972"/>
    <w:lvl w:ilvl="0" w:tplc="01C2A812">
      <w:start w:val="1"/>
      <w:numFmt w:val="decimal"/>
      <w:lvlText w:val="%1)"/>
      <w:lvlJc w:val="left"/>
      <w:pPr>
        <w:ind w:left="720" w:hanging="360"/>
      </w:pPr>
      <w:rPr>
        <w:rFonts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E72301B"/>
    <w:multiLevelType w:val="hybridMultilevel"/>
    <w:tmpl w:val="353CB5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FC62052"/>
    <w:multiLevelType w:val="hybridMultilevel"/>
    <w:tmpl w:val="706EA1BE"/>
    <w:lvl w:ilvl="0" w:tplc="B7A0263E">
      <w:start w:val="1"/>
      <w:numFmt w:val="decimal"/>
      <w:lvlText w:val="%1)"/>
      <w:lvlJc w:val="left"/>
      <w:pPr>
        <w:ind w:left="720" w:hanging="360"/>
      </w:pPr>
      <w:rPr>
        <w:rFonts w:ascii="Calibri" w:hAnsi="Calibr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23"/>
  </w:num>
  <w:num w:numId="3">
    <w:abstractNumId w:val="21"/>
  </w:num>
  <w:num w:numId="4">
    <w:abstractNumId w:val="18"/>
  </w:num>
  <w:num w:numId="5">
    <w:abstractNumId w:val="1"/>
  </w:num>
  <w:num w:numId="6">
    <w:abstractNumId w:val="7"/>
  </w:num>
  <w:num w:numId="7">
    <w:abstractNumId w:val="10"/>
  </w:num>
  <w:num w:numId="8">
    <w:abstractNumId w:val="22"/>
  </w:num>
  <w:num w:numId="9">
    <w:abstractNumId w:val="4"/>
  </w:num>
  <w:num w:numId="10">
    <w:abstractNumId w:val="6"/>
  </w:num>
  <w:num w:numId="11">
    <w:abstractNumId w:val="11"/>
  </w:num>
  <w:num w:numId="12">
    <w:abstractNumId w:val="14"/>
  </w:num>
  <w:num w:numId="13">
    <w:abstractNumId w:val="0"/>
  </w:num>
  <w:num w:numId="14">
    <w:abstractNumId w:val="8"/>
  </w:num>
  <w:num w:numId="15">
    <w:abstractNumId w:val="13"/>
  </w:num>
  <w:num w:numId="16">
    <w:abstractNumId w:val="15"/>
  </w:num>
  <w:num w:numId="17">
    <w:abstractNumId w:val="19"/>
  </w:num>
  <w:num w:numId="18">
    <w:abstractNumId w:val="3"/>
  </w:num>
  <w:num w:numId="19">
    <w:abstractNumId w:val="12"/>
  </w:num>
  <w:num w:numId="20">
    <w:abstractNumId w:val="20"/>
  </w:num>
  <w:num w:numId="21">
    <w:abstractNumId w:val="9"/>
  </w:num>
  <w:num w:numId="22">
    <w:abstractNumId w:val="24"/>
  </w:num>
  <w:num w:numId="23">
    <w:abstractNumId w:val="2"/>
  </w:num>
  <w:num w:numId="24">
    <w:abstractNumId w:val="17"/>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51C"/>
    <w:rsid w:val="00044FD7"/>
    <w:rsid w:val="00083BFB"/>
    <w:rsid w:val="000A0959"/>
    <w:rsid w:val="000B4228"/>
    <w:rsid w:val="000C5672"/>
    <w:rsid w:val="00167B39"/>
    <w:rsid w:val="00193DF3"/>
    <w:rsid w:val="001B331B"/>
    <w:rsid w:val="00237AF3"/>
    <w:rsid w:val="002653DB"/>
    <w:rsid w:val="0039794F"/>
    <w:rsid w:val="00422D9F"/>
    <w:rsid w:val="00475894"/>
    <w:rsid w:val="004E1644"/>
    <w:rsid w:val="0051571F"/>
    <w:rsid w:val="00523284"/>
    <w:rsid w:val="00526BB0"/>
    <w:rsid w:val="0059551C"/>
    <w:rsid w:val="00622C9A"/>
    <w:rsid w:val="00661914"/>
    <w:rsid w:val="006964E0"/>
    <w:rsid w:val="006C61EC"/>
    <w:rsid w:val="006E24D3"/>
    <w:rsid w:val="007123C3"/>
    <w:rsid w:val="007455B8"/>
    <w:rsid w:val="00812ABC"/>
    <w:rsid w:val="00863B99"/>
    <w:rsid w:val="00884A0B"/>
    <w:rsid w:val="008D5208"/>
    <w:rsid w:val="008F6626"/>
    <w:rsid w:val="009802BC"/>
    <w:rsid w:val="0099106E"/>
    <w:rsid w:val="00A02ED4"/>
    <w:rsid w:val="00A07010"/>
    <w:rsid w:val="00A070CD"/>
    <w:rsid w:val="00A07D55"/>
    <w:rsid w:val="00A23357"/>
    <w:rsid w:val="00A64856"/>
    <w:rsid w:val="00AA319C"/>
    <w:rsid w:val="00AA7B53"/>
    <w:rsid w:val="00B122C0"/>
    <w:rsid w:val="00B31FFA"/>
    <w:rsid w:val="00BC1FAF"/>
    <w:rsid w:val="00BC2C4B"/>
    <w:rsid w:val="00C00E04"/>
    <w:rsid w:val="00C10220"/>
    <w:rsid w:val="00C14C60"/>
    <w:rsid w:val="00C3543F"/>
    <w:rsid w:val="00C369F6"/>
    <w:rsid w:val="00CB353B"/>
    <w:rsid w:val="00CB56B0"/>
    <w:rsid w:val="00D315CF"/>
    <w:rsid w:val="00D64E21"/>
    <w:rsid w:val="00D66480"/>
    <w:rsid w:val="00D80EB0"/>
    <w:rsid w:val="00DC53C2"/>
    <w:rsid w:val="00E61C7B"/>
    <w:rsid w:val="00E633A7"/>
    <w:rsid w:val="00EB3FBA"/>
    <w:rsid w:val="00F27E8B"/>
    <w:rsid w:val="00F41DAD"/>
    <w:rsid w:val="00F46994"/>
    <w:rsid w:val="00F94B17"/>
    <w:rsid w:val="00FA7AE5"/>
    <w:rsid w:val="00FF29D9"/>
    <w:rsid w:val="1C6C104A"/>
    <w:rsid w:val="529B3C0A"/>
    <w:rsid w:val="60630A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2E560"/>
  <w15:chartTrackingRefBased/>
  <w15:docId w15:val="{2CC8A74A-D030-48A2-98FC-22422ED96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Statystyka">
    <w:name w:val="Statystyka"/>
    <w:basedOn w:val="Standardowy"/>
    <w:uiPriority w:val="99"/>
    <w:rsid w:val="00622C9A"/>
    <w:pPr>
      <w:spacing w:after="0" w:line="240" w:lineRule="auto"/>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asciiTheme="minorHAnsi" w:hAnsiTheme="minorHAnsi"/>
        <w:b/>
        <w:sz w:val="22"/>
      </w:rPr>
      <w:tblPr/>
      <w:tcPr>
        <w:tcBorders>
          <w:top w:val="double" w:sz="4" w:space="0" w:color="auto"/>
          <w:left w:val="double" w:sz="4" w:space="0" w:color="auto"/>
          <w:bottom w:val="double" w:sz="4" w:space="0" w:color="auto"/>
          <w:right w:val="double" w:sz="4" w:space="0" w:color="auto"/>
        </w:tcBorders>
      </w:tcPr>
    </w:tblStylePr>
    <w:tblStylePr w:type="firstCol">
      <w:pPr>
        <w:jc w:val="left"/>
      </w:pPr>
    </w:tblStylePr>
  </w:style>
  <w:style w:type="paragraph" w:styleId="Akapitzlist">
    <w:name w:val="List Paragraph"/>
    <w:basedOn w:val="Normalny"/>
    <w:uiPriority w:val="34"/>
    <w:qFormat/>
    <w:rsid w:val="0059551C"/>
    <w:pPr>
      <w:ind w:left="720"/>
      <w:contextualSpacing/>
    </w:pPr>
  </w:style>
  <w:style w:type="character" w:styleId="Hipercze">
    <w:name w:val="Hyperlink"/>
    <w:basedOn w:val="Domylnaczcionkaakapitu"/>
    <w:uiPriority w:val="99"/>
    <w:unhideWhenUsed/>
    <w:rsid w:val="0059551C"/>
    <w:rPr>
      <w:color w:val="0563C1" w:themeColor="hyperlink"/>
      <w:u w:val="single"/>
    </w:rPr>
  </w:style>
  <w:style w:type="character" w:customStyle="1" w:styleId="Nierozpoznanawzmianka1">
    <w:name w:val="Nierozpoznana wzmianka1"/>
    <w:basedOn w:val="Domylnaczcionkaakapitu"/>
    <w:uiPriority w:val="99"/>
    <w:semiHidden/>
    <w:unhideWhenUsed/>
    <w:rsid w:val="0059551C"/>
    <w:rPr>
      <w:color w:val="605E5C"/>
      <w:shd w:val="clear" w:color="auto" w:fill="E1DFDD"/>
    </w:rPr>
  </w:style>
  <w:style w:type="paragraph" w:styleId="Tekstprzypisudolnego">
    <w:name w:val="footnote text"/>
    <w:basedOn w:val="Normalny"/>
    <w:link w:val="TekstprzypisudolnegoZnak"/>
    <w:uiPriority w:val="99"/>
    <w:semiHidden/>
    <w:unhideWhenUsed/>
    <w:rsid w:val="002653D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653DB"/>
    <w:rPr>
      <w:sz w:val="20"/>
      <w:szCs w:val="20"/>
    </w:rPr>
  </w:style>
  <w:style w:type="character" w:styleId="Odwoanieprzypisudolnego">
    <w:name w:val="footnote reference"/>
    <w:basedOn w:val="Domylnaczcionkaakapitu"/>
    <w:uiPriority w:val="99"/>
    <w:semiHidden/>
    <w:unhideWhenUsed/>
    <w:rsid w:val="002653DB"/>
    <w:rPr>
      <w:vertAlign w:val="superscript"/>
    </w:rPr>
  </w:style>
  <w:style w:type="character" w:styleId="Odwoaniedokomentarza">
    <w:name w:val="annotation reference"/>
    <w:basedOn w:val="Domylnaczcionkaakapitu"/>
    <w:uiPriority w:val="99"/>
    <w:semiHidden/>
    <w:unhideWhenUsed/>
    <w:rsid w:val="00D64E21"/>
    <w:rPr>
      <w:sz w:val="16"/>
      <w:szCs w:val="16"/>
    </w:rPr>
  </w:style>
  <w:style w:type="paragraph" w:styleId="Tekstkomentarza">
    <w:name w:val="annotation text"/>
    <w:basedOn w:val="Normalny"/>
    <w:link w:val="TekstkomentarzaZnak"/>
    <w:uiPriority w:val="99"/>
    <w:semiHidden/>
    <w:unhideWhenUsed/>
    <w:rsid w:val="00D64E2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64E21"/>
    <w:rPr>
      <w:sz w:val="20"/>
      <w:szCs w:val="20"/>
    </w:rPr>
  </w:style>
  <w:style w:type="paragraph" w:styleId="Tematkomentarza">
    <w:name w:val="annotation subject"/>
    <w:basedOn w:val="Tekstkomentarza"/>
    <w:next w:val="Tekstkomentarza"/>
    <w:link w:val="TematkomentarzaZnak"/>
    <w:uiPriority w:val="99"/>
    <w:semiHidden/>
    <w:unhideWhenUsed/>
    <w:rsid w:val="00D64E21"/>
    <w:rPr>
      <w:b/>
      <w:bCs/>
    </w:rPr>
  </w:style>
  <w:style w:type="character" w:customStyle="1" w:styleId="TematkomentarzaZnak">
    <w:name w:val="Temat komentarza Znak"/>
    <w:basedOn w:val="TekstkomentarzaZnak"/>
    <w:link w:val="Tematkomentarza"/>
    <w:uiPriority w:val="99"/>
    <w:semiHidden/>
    <w:rsid w:val="00D64E21"/>
    <w:rPr>
      <w:b/>
      <w:bCs/>
      <w:sz w:val="20"/>
      <w:szCs w:val="20"/>
    </w:rPr>
  </w:style>
  <w:style w:type="paragraph" w:styleId="Tekstdymka">
    <w:name w:val="Balloon Text"/>
    <w:basedOn w:val="Normalny"/>
    <w:link w:val="TekstdymkaZnak"/>
    <w:uiPriority w:val="99"/>
    <w:semiHidden/>
    <w:unhideWhenUsed/>
    <w:rsid w:val="00D64E2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64E21"/>
    <w:rPr>
      <w:rFonts w:ascii="Segoe UI" w:hAnsi="Segoe UI" w:cs="Segoe UI"/>
      <w:sz w:val="18"/>
      <w:szCs w:val="18"/>
    </w:rPr>
  </w:style>
  <w:style w:type="paragraph" w:styleId="Nagwek">
    <w:name w:val="header"/>
    <w:basedOn w:val="Normalny"/>
    <w:link w:val="NagwekZnak"/>
    <w:uiPriority w:val="99"/>
    <w:unhideWhenUsed/>
    <w:rsid w:val="00D6648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66480"/>
  </w:style>
  <w:style w:type="paragraph" w:styleId="Stopka">
    <w:name w:val="footer"/>
    <w:basedOn w:val="Normalny"/>
    <w:link w:val="StopkaZnak"/>
    <w:uiPriority w:val="99"/>
    <w:unhideWhenUsed/>
    <w:rsid w:val="00D6648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66480"/>
  </w:style>
  <w:style w:type="paragraph" w:customStyle="1" w:styleId="Default">
    <w:name w:val="Default"/>
    <w:rsid w:val="00CB353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od@mscdn.edu.pl"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mscdn.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fed592-6d9c-470e-a310-beda7114e72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B7D9069C25433049B55C62731FBDDCD3" ma:contentTypeVersion="14" ma:contentTypeDescription="Utwórz nowy dokument." ma:contentTypeScope="" ma:versionID="dbaa995e978e5676a713745090858334">
  <xsd:schema xmlns:xsd="http://www.w3.org/2001/XMLSchema" xmlns:xs="http://www.w3.org/2001/XMLSchema" xmlns:p="http://schemas.microsoft.com/office/2006/metadata/properties" xmlns:ns3="ecfed592-6d9c-470e-a310-beda7114e72d" xmlns:ns4="9455f7ba-a053-4c8b-b3fd-06961a7c05a6" targetNamespace="http://schemas.microsoft.com/office/2006/metadata/properties" ma:root="true" ma:fieldsID="dbb584c548c3d808986f117b60162ffe" ns3:_="" ns4:_="">
    <xsd:import namespace="ecfed592-6d9c-470e-a310-beda7114e72d"/>
    <xsd:import namespace="9455f7ba-a053-4c8b-b3fd-06961a7c05a6"/>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DateTaken" minOccurs="0"/>
                <xsd:element ref="ns3:MediaServiceSearchProperties" minOccurs="0"/>
                <xsd:element ref="ns3:_activity"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fed592-6d9c-470e-a310-beda7114e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_activity" ma:index="17" nillable="true" ma:displayName="_activity" ma:hidden="true" ma:internalName="_activity">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455f7ba-a053-4c8b-b3fd-06961a7c05a6"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SharingHintHash" ma:index="20"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C5657A-C503-4150-A842-B6D14C410F4F}">
  <ds:schemaRefs>
    <ds:schemaRef ds:uri="http://schemas.microsoft.com/office/2006/metadata/properties"/>
    <ds:schemaRef ds:uri="http://schemas.microsoft.com/office/infopath/2007/PartnerControls"/>
    <ds:schemaRef ds:uri="ecfed592-6d9c-470e-a310-beda7114e72d"/>
  </ds:schemaRefs>
</ds:datastoreItem>
</file>

<file path=customXml/itemProps2.xml><?xml version="1.0" encoding="utf-8"?>
<ds:datastoreItem xmlns:ds="http://schemas.openxmlformats.org/officeDocument/2006/customXml" ds:itemID="{5CFD1B1A-D0E5-41D1-ABBC-506E24B321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fed592-6d9c-470e-a310-beda7114e72d"/>
    <ds:schemaRef ds:uri="9455f7ba-a053-4c8b-b3fd-06961a7c05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C13B54-21EB-4413-96BE-9E219EF45D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1880</Words>
  <Characters>11286</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Nowikow</dc:creator>
  <cp:keywords/>
  <dc:description/>
  <cp:lastModifiedBy>Ewa Pyłka-Gutowska</cp:lastModifiedBy>
  <cp:revision>11</cp:revision>
  <dcterms:created xsi:type="dcterms:W3CDTF">2026-02-27T14:30:00Z</dcterms:created>
  <dcterms:modified xsi:type="dcterms:W3CDTF">2026-03-30T08:01:00Z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0x010100B7D9069C25433049B55C62731FBDDCD3</vt:lpwstr>
  </property>
</Properties>
</file>